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8A9" w:rsidRPr="00672B94" w:rsidRDefault="001818A9" w:rsidP="001818A9">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8bis</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962D8B">
        <w:rPr>
          <w:rFonts w:ascii="Arial" w:hAnsi="Arial" w:cs="Arial"/>
          <w:b/>
          <w:sz w:val="24"/>
          <w:lang w:val="de-DE"/>
        </w:rPr>
        <w:t>R1-17</w:t>
      </w:r>
      <w:r w:rsidR="00244F99" w:rsidRPr="00244F99">
        <w:rPr>
          <w:rFonts w:ascii="Arial" w:hAnsi="Arial" w:cs="Arial"/>
          <w:b/>
          <w:sz w:val="24"/>
          <w:lang w:val="de-DE"/>
        </w:rPr>
        <w:t>04729</w:t>
      </w:r>
    </w:p>
    <w:p w:rsidR="001818A9" w:rsidRDefault="001818A9" w:rsidP="001818A9">
      <w:pPr>
        <w:tabs>
          <w:tab w:val="left" w:pos="1985"/>
        </w:tabs>
        <w:spacing w:after="0"/>
        <w:jc w:val="both"/>
        <w:rPr>
          <w:rFonts w:ascii="Arial" w:hAnsi="Arial" w:cs="Arial"/>
          <w:b/>
          <w:sz w:val="24"/>
          <w:lang w:val="en-US"/>
        </w:rPr>
      </w:pPr>
      <w:r>
        <w:rPr>
          <w:rFonts w:ascii="Arial" w:hAnsi="Arial" w:cs="Arial"/>
          <w:b/>
          <w:sz w:val="24"/>
          <w:lang w:val="en-US"/>
        </w:rPr>
        <w:t>Spokane, USA, 3</w:t>
      </w:r>
      <w:r>
        <w:rPr>
          <w:rFonts w:ascii="Arial" w:hAnsi="Arial" w:cs="Arial"/>
          <w:b/>
          <w:sz w:val="24"/>
          <w:vertAlign w:val="superscript"/>
          <w:lang w:val="en-US"/>
        </w:rPr>
        <w:t>rd</w:t>
      </w:r>
      <w:r>
        <w:rPr>
          <w:rFonts w:ascii="Arial" w:hAnsi="Arial" w:cs="Arial"/>
          <w:b/>
          <w:sz w:val="24"/>
          <w:lang w:val="en-US"/>
        </w:rPr>
        <w:t xml:space="preserve"> – 7</w:t>
      </w:r>
      <w:r w:rsidRPr="0024612C">
        <w:rPr>
          <w:rFonts w:ascii="Arial" w:hAnsi="Arial" w:cs="Arial"/>
          <w:b/>
          <w:sz w:val="24"/>
          <w:vertAlign w:val="superscript"/>
          <w:lang w:val="en-US"/>
        </w:rPr>
        <w:t>th</w:t>
      </w:r>
      <w:r>
        <w:rPr>
          <w:rFonts w:ascii="Arial" w:hAnsi="Arial" w:cs="Arial"/>
          <w:b/>
          <w:sz w:val="24"/>
          <w:lang w:val="en-US"/>
        </w:rPr>
        <w:t xml:space="preserve"> April, 2017</w:t>
      </w:r>
    </w:p>
    <w:p w:rsidR="003F3667" w:rsidRPr="009B2261" w:rsidRDefault="003F3667" w:rsidP="003F3667">
      <w:pPr>
        <w:tabs>
          <w:tab w:val="left" w:pos="1985"/>
        </w:tabs>
        <w:spacing w:after="0"/>
        <w:jc w:val="both"/>
        <w:rPr>
          <w:rFonts w:ascii="Arial" w:hAnsi="Arial" w:cs="Arial"/>
          <w:b/>
          <w:sz w:val="24"/>
          <w:lang w:val="en-US"/>
        </w:rPr>
      </w:pPr>
    </w:p>
    <w:p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맑은 고딕" w:hAnsi="Arial" w:cs="Arial" w:hint="eastAsia"/>
          <w:b/>
          <w:sz w:val="24"/>
          <w:lang w:val="en-US" w:eastAsia="ko-KR"/>
        </w:rPr>
        <w:tab/>
      </w:r>
      <w:r w:rsidR="001818A9" w:rsidRPr="001818A9">
        <w:rPr>
          <w:rFonts w:ascii="Arial" w:eastAsia="맑은 고딕" w:hAnsi="Arial" w:cs="Arial"/>
          <w:b/>
          <w:sz w:val="24"/>
          <w:lang w:val="en-US" w:eastAsia="ko-KR"/>
        </w:rPr>
        <w:t>On CSI feedback Type I</w:t>
      </w:r>
    </w:p>
    <w:p w:rsidR="003F3667" w:rsidRPr="00E95DAE" w:rsidRDefault="003F3667" w:rsidP="003F3667">
      <w:pPr>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t xml:space="preserve">    </w:t>
      </w:r>
      <w:r w:rsidR="004A4676" w:rsidRPr="004A4676">
        <w:rPr>
          <w:rFonts w:ascii="Arial" w:hAnsi="Arial" w:cs="Arial"/>
          <w:b/>
          <w:sz w:val="24"/>
          <w:lang w:val="en-US"/>
        </w:rPr>
        <w:t>8.1.2.3.</w:t>
      </w:r>
      <w:r w:rsidR="001818A9">
        <w:rPr>
          <w:rFonts w:ascii="Arial" w:hAnsi="Arial" w:cs="Arial"/>
          <w:b/>
          <w:sz w:val="24"/>
          <w:lang w:val="en-US"/>
        </w:rPr>
        <w:t>4</w:t>
      </w:r>
    </w:p>
    <w:p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rsidR="009D08B7" w:rsidRPr="00E95DAE" w:rsidRDefault="009D08B7" w:rsidP="001466F4">
      <w:pPr>
        <w:spacing w:after="0"/>
        <w:ind w:left="1988" w:hanging="1988"/>
        <w:jc w:val="both"/>
        <w:rPr>
          <w:rFonts w:ascii="Arial" w:hAnsi="Arial" w:cs="Arial"/>
          <w:sz w:val="24"/>
          <w:lang w:val="en-US"/>
        </w:rPr>
      </w:pPr>
    </w:p>
    <w:p w:rsidR="0097496D" w:rsidRDefault="0097496D" w:rsidP="00A13AAA">
      <w:pPr>
        <w:pStyle w:val="Heading1"/>
        <w:numPr>
          <w:ilvl w:val="0"/>
          <w:numId w:val="5"/>
        </w:numPr>
        <w:spacing w:before="120" w:after="60"/>
        <w:jc w:val="both"/>
        <w:rPr>
          <w:rFonts w:cs="Arial"/>
          <w:lang w:val="en-US"/>
        </w:rPr>
      </w:pPr>
      <w:r>
        <w:rPr>
          <w:rFonts w:cs="Arial"/>
          <w:lang w:val="en-US"/>
        </w:rPr>
        <w:t>Introduction</w:t>
      </w:r>
    </w:p>
    <w:p w:rsidR="00C755E6" w:rsidRPr="001818A9" w:rsidRDefault="00C755E6" w:rsidP="00C755E6">
      <w:pPr>
        <w:ind w:firstLine="284"/>
        <w:jc w:val="both"/>
        <w:rPr>
          <w:sz w:val="22"/>
          <w:szCs w:val="22"/>
        </w:rPr>
      </w:pPr>
      <w:r w:rsidRPr="001818A9">
        <w:rPr>
          <w:sz w:val="22"/>
          <w:szCs w:val="22"/>
        </w:rPr>
        <w:t>In NR Adhoc, Jan. 2017</w:t>
      </w:r>
      <w:r>
        <w:rPr>
          <w:sz w:val="22"/>
          <w:szCs w:val="22"/>
        </w:rPr>
        <w:t xml:space="preserve"> </w:t>
      </w:r>
      <w:r>
        <w:rPr>
          <w:sz w:val="22"/>
          <w:szCs w:val="22"/>
        </w:rPr>
        <w:fldChar w:fldCharType="begin"/>
      </w:r>
      <w:r>
        <w:rPr>
          <w:sz w:val="22"/>
          <w:szCs w:val="22"/>
        </w:rPr>
        <w:instrText xml:space="preserve"> REF _Ref477850712 \r \h </w:instrText>
      </w:r>
      <w:r>
        <w:rPr>
          <w:sz w:val="22"/>
          <w:szCs w:val="22"/>
        </w:rPr>
      </w:r>
      <w:r>
        <w:rPr>
          <w:sz w:val="22"/>
          <w:szCs w:val="22"/>
        </w:rPr>
        <w:fldChar w:fldCharType="separate"/>
      </w:r>
      <w:r>
        <w:rPr>
          <w:sz w:val="22"/>
          <w:szCs w:val="22"/>
        </w:rPr>
        <w:t>[1]</w:t>
      </w:r>
      <w:r>
        <w:rPr>
          <w:sz w:val="22"/>
          <w:szCs w:val="22"/>
        </w:rPr>
        <w:fldChar w:fldCharType="end"/>
      </w:r>
      <w:r w:rsidRPr="001818A9">
        <w:rPr>
          <w:sz w:val="22"/>
          <w:szCs w:val="22"/>
        </w:rPr>
        <w:t>, the following agreement was made for NR:</w:t>
      </w:r>
    </w:p>
    <w:p w:rsidR="00C755E6" w:rsidRPr="009E5970" w:rsidRDefault="00C755E6" w:rsidP="00C755E6">
      <w:pPr>
        <w:snapToGrid w:val="0"/>
      </w:pPr>
      <w:r w:rsidRPr="009E5970">
        <w:rPr>
          <w:rFonts w:eastAsia="MS Mincho"/>
          <w:b/>
          <w:highlight w:val="green"/>
          <w:u w:val="single"/>
          <w:lang w:eastAsia="ja-JP"/>
        </w:rPr>
        <w:t>Agreements:</w:t>
      </w:r>
    </w:p>
    <w:p w:rsidR="00C755E6" w:rsidRPr="009E5970" w:rsidRDefault="00C755E6" w:rsidP="00C755E6">
      <w:pPr>
        <w:numPr>
          <w:ilvl w:val="0"/>
          <w:numId w:val="32"/>
        </w:numPr>
        <w:overflowPunct/>
        <w:autoSpaceDE/>
        <w:autoSpaceDN/>
        <w:adjustRightInd/>
        <w:snapToGrid w:val="0"/>
        <w:spacing w:after="0"/>
        <w:textAlignment w:val="auto"/>
      </w:pPr>
      <w:r w:rsidRPr="009E5970">
        <w:t xml:space="preserve">For Type I for single panel case with two-stage, i.e. W1W2, codebook-based PMI feedback, </w:t>
      </w:r>
    </w:p>
    <w:p w:rsidR="00C755E6" w:rsidRPr="009E5970" w:rsidRDefault="00C755E6" w:rsidP="00C755E6">
      <w:pPr>
        <w:numPr>
          <w:ilvl w:val="1"/>
          <w:numId w:val="32"/>
        </w:numPr>
        <w:overflowPunct/>
        <w:autoSpaceDE/>
        <w:autoSpaceDN/>
        <w:adjustRightInd/>
        <w:snapToGrid w:val="0"/>
        <w:spacing w:after="0"/>
        <w:textAlignment w:val="auto"/>
      </w:pPr>
      <w:r w:rsidRPr="009E5970">
        <w:t>B</w:t>
      </w:r>
      <w:r w:rsidRPr="009E5970">
        <w:rPr>
          <w:vertAlign w:val="subscript"/>
        </w:rPr>
        <w:t>i</w:t>
      </w:r>
      <w:r w:rsidRPr="009E5970">
        <w:t xml:space="preserve"> in W1 consists of a set of L DFT beams </w:t>
      </w:r>
    </w:p>
    <w:p w:rsidR="00C755E6" w:rsidRPr="009E5970" w:rsidRDefault="00C755E6" w:rsidP="00C755E6">
      <w:pPr>
        <w:numPr>
          <w:ilvl w:val="2"/>
          <w:numId w:val="32"/>
        </w:numPr>
        <w:overflowPunct/>
        <w:autoSpaceDE/>
        <w:autoSpaceDN/>
        <w:adjustRightInd/>
        <w:snapToGrid w:val="0"/>
        <w:spacing w:after="0"/>
        <w:textAlignment w:val="auto"/>
      </w:pPr>
      <w:r w:rsidRPr="009E5970">
        <w:t xml:space="preserve">For all ranks: FFS value(s) of L </w:t>
      </w:r>
    </w:p>
    <w:p w:rsidR="00C755E6" w:rsidRPr="009E5970" w:rsidRDefault="00C755E6" w:rsidP="00C755E6">
      <w:pPr>
        <w:numPr>
          <w:ilvl w:val="2"/>
          <w:numId w:val="32"/>
        </w:numPr>
        <w:overflowPunct/>
        <w:autoSpaceDE/>
        <w:autoSpaceDN/>
        <w:adjustRightInd/>
        <w:snapToGrid w:val="0"/>
        <w:spacing w:after="0"/>
        <w:textAlignment w:val="auto"/>
      </w:pPr>
      <w:r w:rsidRPr="009E5970">
        <w:t>FFS: Orthogonal or non-orthogonal beams</w:t>
      </w:r>
    </w:p>
    <w:p w:rsidR="00C755E6" w:rsidRPr="009E5970" w:rsidRDefault="00C755E6" w:rsidP="00C755E6">
      <w:pPr>
        <w:numPr>
          <w:ilvl w:val="2"/>
          <w:numId w:val="32"/>
        </w:numPr>
        <w:overflowPunct/>
        <w:autoSpaceDE/>
        <w:autoSpaceDN/>
        <w:adjustRightInd/>
        <w:snapToGrid w:val="0"/>
        <w:spacing w:after="0"/>
        <w:textAlignment w:val="auto"/>
      </w:pPr>
      <w:r w:rsidRPr="009E5970">
        <w:t>Select from following alternatives:</w:t>
      </w:r>
    </w:p>
    <w:p w:rsidR="00C755E6" w:rsidRPr="009E5970" w:rsidRDefault="00C755E6" w:rsidP="00C755E6">
      <w:pPr>
        <w:snapToGrid w:val="0"/>
      </w:pPr>
      <w:r w:rsidRPr="009E5970">
        <w:rPr>
          <w:noProof/>
          <w:lang w:val="en-US" w:eastAsia="ko-KR"/>
        </w:rPr>
        <w:drawing>
          <wp:inline distT="0" distB="0" distL="0" distR="0" wp14:anchorId="167066AD" wp14:editId="711FB48A">
            <wp:extent cx="5074920" cy="990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74920" cy="990600"/>
                    </a:xfrm>
                    <a:prstGeom prst="rect">
                      <a:avLst/>
                    </a:prstGeom>
                    <a:noFill/>
                    <a:ln>
                      <a:noFill/>
                    </a:ln>
                  </pic:spPr>
                </pic:pic>
              </a:graphicData>
            </a:graphic>
          </wp:inline>
        </w:drawing>
      </w:r>
    </w:p>
    <w:p w:rsidR="00C755E6" w:rsidRPr="009E5970" w:rsidRDefault="00C755E6" w:rsidP="00C755E6">
      <w:pPr>
        <w:snapToGrid w:val="0"/>
        <w:ind w:firstLine="720"/>
      </w:pPr>
      <w:r w:rsidRPr="009E5970">
        <w:t xml:space="preserve">        Alt4: </w:t>
      </w:r>
      <m:oMath>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B</m:t>
                  </m:r>
                </m:e>
                <m:e/>
                <m:e/>
                <m:e>
                  <m:ctrlPr>
                    <w:rPr>
                      <w:rFonts w:ascii="Cambria Math" w:eastAsia="Cambria Math" w:hAnsi="Cambria Math"/>
                      <w:i/>
                    </w:rPr>
                  </m:ctrlPr>
                </m:e>
              </m:mr>
              <m:mr>
                <m:e/>
                <m:e>
                  <m:r>
                    <w:rPr>
                      <w:rFonts w:ascii="Cambria Math" w:hAnsi="Cambria Math"/>
                    </w:rPr>
                    <m:t>B</m:t>
                  </m:r>
                </m:e>
                <m:e/>
                <m:e>
                  <m:ctrlPr>
                    <w:rPr>
                      <w:rFonts w:ascii="Cambria Math" w:eastAsia="Cambria Math" w:hAnsi="Cambria Math"/>
                      <w:i/>
                    </w:rPr>
                  </m:ctrlPr>
                </m:e>
              </m:mr>
              <m:mr>
                <m:e>
                  <m:ctrlPr>
                    <w:rPr>
                      <w:rFonts w:ascii="Cambria Math" w:eastAsia="Cambria Math" w:hAnsi="Cambria Math"/>
                      <w:i/>
                    </w:rPr>
                  </m:ctrlPr>
                </m:e>
                <m:e>
                  <m:ctrlPr>
                    <w:rPr>
                      <w:rFonts w:ascii="Cambria Math" w:eastAsia="Cambria Math" w:hAnsi="Cambria Math"/>
                      <w:i/>
                    </w:rPr>
                  </m:ctrlPr>
                </m:e>
                <m:e>
                  <m:r>
                    <w:rPr>
                      <w:rFonts w:ascii="Cambria Math" w:eastAsia="Cambria Math" w:hAnsi="Cambria Math"/>
                    </w:rPr>
                    <m:t>B</m:t>
                  </m:r>
                  <m:ctrlPr>
                    <w:rPr>
                      <w:rFonts w:ascii="Cambria Math" w:eastAsia="Cambria Math" w:hAnsi="Cambria Math"/>
                      <w:i/>
                    </w:rPr>
                  </m:ctrlPr>
                </m:e>
                <m:e>
                  <m:ctrlPr>
                    <w:rPr>
                      <w:rFonts w:ascii="Cambria Math" w:eastAsia="Cambria Math" w:hAnsi="Cambria Math"/>
                      <w:i/>
                    </w:rPr>
                  </m:ctrlPr>
                </m:e>
              </m:mr>
              <m:mr>
                <m:e/>
                <m:e/>
                <m:e>
                  <m:ctrlPr>
                    <w:rPr>
                      <w:rFonts w:ascii="Cambria Math" w:eastAsia="Cambria Math" w:hAnsi="Cambria Math"/>
                      <w:i/>
                    </w:rPr>
                  </m:ctrlPr>
                </m:e>
                <m:e>
                  <m:r>
                    <w:rPr>
                      <w:rFonts w:ascii="Cambria Math" w:eastAsia="Cambria Math" w:hAnsi="Cambria Math"/>
                    </w:rPr>
                    <m:t>B</m:t>
                  </m:r>
                </m:e>
              </m:mr>
            </m:m>
          </m:e>
        </m:d>
      </m:oMath>
      <w:r w:rsidRPr="009E5970">
        <w:t xml:space="preserve">, </w:t>
      </w:r>
      <w:r w:rsidRPr="009E5970">
        <w:rPr>
          <w:i/>
        </w:rPr>
        <w:t>B</w:t>
      </w:r>
      <w:r w:rsidRPr="009E5970">
        <w:t xml:space="preserve"> as Alt 3</w:t>
      </w:r>
    </w:p>
    <w:p w:rsidR="00C755E6" w:rsidRPr="009E5970" w:rsidRDefault="00C755E6" w:rsidP="00C755E6">
      <w:pPr>
        <w:pStyle w:val="ListParagraph"/>
        <w:numPr>
          <w:ilvl w:val="0"/>
          <w:numId w:val="34"/>
        </w:numPr>
        <w:snapToGrid w:val="0"/>
        <w:contextualSpacing/>
        <w:rPr>
          <w:rFonts w:ascii="Times New Roman" w:hAnsi="Times New Roman"/>
          <w:sz w:val="20"/>
          <w:szCs w:val="20"/>
        </w:rPr>
      </w:pPr>
      <w:r w:rsidRPr="009E5970">
        <w:rPr>
          <w:rFonts w:ascii="Times New Roman" w:hAnsi="Times New Roman"/>
          <w:sz w:val="20"/>
          <w:szCs w:val="20"/>
        </w:rPr>
        <w:t>Other alternatives are not precluded</w:t>
      </w:r>
    </w:p>
    <w:p w:rsidR="00C755E6" w:rsidRPr="009E5970" w:rsidRDefault="00C755E6" w:rsidP="00C755E6">
      <w:pPr>
        <w:pStyle w:val="ListParagraph"/>
        <w:numPr>
          <w:ilvl w:val="0"/>
          <w:numId w:val="33"/>
        </w:numPr>
        <w:snapToGrid w:val="0"/>
        <w:contextualSpacing/>
        <w:rPr>
          <w:rFonts w:ascii="Times New Roman" w:hAnsi="Times New Roman"/>
          <w:sz w:val="20"/>
          <w:szCs w:val="20"/>
        </w:rPr>
      </w:pPr>
      <w:r w:rsidRPr="009E5970">
        <w:rPr>
          <w:rFonts w:ascii="Times New Roman" w:hAnsi="Times New Roman"/>
          <w:sz w:val="20"/>
          <w:szCs w:val="20"/>
        </w:rPr>
        <w:t>Note: the above matrices are constructed with 2D DFT precoders</w:t>
      </w:r>
    </w:p>
    <w:p w:rsidR="00C755E6" w:rsidRPr="009E5970" w:rsidRDefault="00C755E6" w:rsidP="00C755E6">
      <w:pPr>
        <w:numPr>
          <w:ilvl w:val="1"/>
          <w:numId w:val="32"/>
        </w:numPr>
        <w:overflowPunct/>
        <w:autoSpaceDE/>
        <w:autoSpaceDN/>
        <w:adjustRightInd/>
        <w:snapToGrid w:val="0"/>
        <w:spacing w:after="0"/>
        <w:textAlignment w:val="auto"/>
      </w:pPr>
      <w:r w:rsidRPr="009E5970">
        <w:t xml:space="preserve">W2 is constructed, by down-selecting from following alternatives: </w:t>
      </w:r>
    </w:p>
    <w:p w:rsidR="00C755E6" w:rsidRPr="009E5970" w:rsidRDefault="00C755E6" w:rsidP="00C755E6">
      <w:pPr>
        <w:numPr>
          <w:ilvl w:val="2"/>
          <w:numId w:val="32"/>
        </w:numPr>
        <w:overflowPunct/>
        <w:autoSpaceDE/>
        <w:autoSpaceDN/>
        <w:adjustRightInd/>
        <w:snapToGrid w:val="0"/>
        <w:spacing w:after="0"/>
        <w:textAlignment w:val="auto"/>
      </w:pPr>
      <w:r w:rsidRPr="009E5970">
        <w:t xml:space="preserve">Alt 1: co-phasing only; </w:t>
      </w:r>
      <w:r w:rsidRPr="009E5970">
        <w:rPr>
          <w:b/>
          <w:bCs/>
        </w:rPr>
        <w:t xml:space="preserve">beam </w:t>
      </w:r>
      <w:r w:rsidRPr="009E5970">
        <w:t xml:space="preserve">selected wideband (in W1). </w:t>
      </w:r>
    </w:p>
    <w:p w:rsidR="00C755E6" w:rsidRPr="009E5970" w:rsidRDefault="00C755E6" w:rsidP="00C755E6">
      <w:pPr>
        <w:numPr>
          <w:ilvl w:val="2"/>
          <w:numId w:val="32"/>
        </w:numPr>
        <w:overflowPunct/>
        <w:autoSpaceDE/>
        <w:autoSpaceDN/>
        <w:adjustRightInd/>
        <w:snapToGrid w:val="0"/>
        <w:spacing w:after="0"/>
        <w:textAlignment w:val="auto"/>
      </w:pPr>
      <w:r w:rsidRPr="009E5970">
        <w:t xml:space="preserve">Alt 2: </w:t>
      </w:r>
      <w:r w:rsidRPr="009E5970">
        <w:rPr>
          <w:b/>
          <w:bCs/>
        </w:rPr>
        <w:t>basis</w:t>
      </w:r>
      <w:r w:rsidRPr="009E5970">
        <w:t xml:space="preserve"> combination coefficient based on L </w:t>
      </w:r>
      <w:r w:rsidRPr="009E5970">
        <w:rPr>
          <w:b/>
          <w:bCs/>
        </w:rPr>
        <w:t>basis</w:t>
      </w:r>
      <w:r w:rsidRPr="009E5970">
        <w:t xml:space="preserve"> based W1</w:t>
      </w:r>
    </w:p>
    <w:p w:rsidR="00C755E6" w:rsidRPr="009E5970" w:rsidRDefault="00C755E6" w:rsidP="00C755E6">
      <w:pPr>
        <w:numPr>
          <w:ilvl w:val="2"/>
          <w:numId w:val="32"/>
        </w:numPr>
        <w:overflowPunct/>
        <w:autoSpaceDE/>
        <w:autoSpaceDN/>
        <w:adjustRightInd/>
        <w:snapToGrid w:val="0"/>
        <w:spacing w:after="0"/>
        <w:textAlignment w:val="auto"/>
      </w:pPr>
      <w:r w:rsidRPr="009E5970">
        <w:t xml:space="preserve">Alt 3: </w:t>
      </w:r>
      <w:r w:rsidRPr="009E5970">
        <w:rPr>
          <w:b/>
          <w:bCs/>
        </w:rPr>
        <w:t xml:space="preserve">beam </w:t>
      </w:r>
      <w:r w:rsidRPr="009E5970">
        <w:t>selection and co-phasing from L-</w:t>
      </w:r>
      <w:r w:rsidRPr="009E5970">
        <w:rPr>
          <w:b/>
          <w:bCs/>
        </w:rPr>
        <w:t xml:space="preserve">beam </w:t>
      </w:r>
      <w:r w:rsidRPr="009E5970">
        <w:t>based W1</w:t>
      </w:r>
    </w:p>
    <w:p w:rsidR="00C755E6" w:rsidRPr="009E5970" w:rsidRDefault="00C755E6" w:rsidP="00C755E6">
      <w:pPr>
        <w:numPr>
          <w:ilvl w:val="2"/>
          <w:numId w:val="32"/>
        </w:numPr>
        <w:overflowPunct/>
        <w:autoSpaceDE/>
        <w:autoSpaceDN/>
        <w:adjustRightInd/>
        <w:snapToGrid w:val="0"/>
        <w:spacing w:after="0"/>
        <w:textAlignment w:val="auto"/>
      </w:pPr>
      <w:r w:rsidRPr="009E5970">
        <w:t>Alt 4: LTE-Class-B-type-like CSI feedback (e.g. based on port selection/combination codebook)</w:t>
      </w:r>
      <w:r w:rsidRPr="009E5970">
        <w:rPr>
          <w:rFonts w:eastAsia="MS Mincho"/>
          <w:lang w:eastAsia="ja-JP"/>
        </w:rPr>
        <w:t xml:space="preserve"> </w:t>
      </w:r>
      <w:r w:rsidRPr="009E5970">
        <w:t>(NOTE: W1 and W2 are derived from different set of CSI-RS resources)</w:t>
      </w:r>
    </w:p>
    <w:p w:rsidR="00C755E6" w:rsidRPr="009E5970" w:rsidRDefault="00C755E6" w:rsidP="00C755E6">
      <w:pPr>
        <w:numPr>
          <w:ilvl w:val="2"/>
          <w:numId w:val="32"/>
        </w:numPr>
        <w:overflowPunct/>
        <w:autoSpaceDE/>
        <w:autoSpaceDN/>
        <w:adjustRightInd/>
        <w:snapToGrid w:val="0"/>
        <w:spacing w:after="0"/>
        <w:textAlignment w:val="auto"/>
      </w:pPr>
      <w:r w:rsidRPr="009E5970">
        <w:t>Other alternatives are not precluded</w:t>
      </w:r>
    </w:p>
    <w:p w:rsidR="00C755E6" w:rsidRPr="009E5970" w:rsidRDefault="00C755E6" w:rsidP="00C755E6">
      <w:pPr>
        <w:snapToGrid w:val="0"/>
      </w:pPr>
      <w:r w:rsidRPr="009E5970">
        <w:rPr>
          <w:rFonts w:eastAsia="MS Mincho"/>
          <w:b/>
          <w:highlight w:val="green"/>
          <w:u w:val="single"/>
          <w:lang w:eastAsia="ja-JP"/>
        </w:rPr>
        <w:t>Agreements:</w:t>
      </w:r>
    </w:p>
    <w:p w:rsidR="00C755E6" w:rsidRPr="009E5970" w:rsidRDefault="00C755E6" w:rsidP="00C755E6">
      <w:pPr>
        <w:numPr>
          <w:ilvl w:val="0"/>
          <w:numId w:val="31"/>
        </w:numPr>
        <w:overflowPunct/>
        <w:autoSpaceDE/>
        <w:autoSpaceDN/>
        <w:adjustRightInd/>
        <w:spacing w:after="0"/>
        <w:textAlignment w:val="auto"/>
        <w:rPr>
          <w:rFonts w:eastAsia="MS Mincho"/>
          <w:lang w:val="en-US"/>
        </w:rPr>
      </w:pPr>
      <w:r w:rsidRPr="009E5970">
        <w:rPr>
          <w:rFonts w:eastAsia="MS Mincho"/>
          <w:lang w:val="en-US"/>
        </w:rPr>
        <w:t>At least Type I CSI feedback should support multi-panel scenarios by choosing one of the two following alternatives:</w:t>
      </w:r>
    </w:p>
    <w:p w:rsidR="00C755E6" w:rsidRPr="009E5970" w:rsidRDefault="00C755E6" w:rsidP="00C755E6">
      <w:pPr>
        <w:numPr>
          <w:ilvl w:val="1"/>
          <w:numId w:val="31"/>
        </w:numPr>
        <w:overflowPunct/>
        <w:autoSpaceDE/>
        <w:autoSpaceDN/>
        <w:adjustRightInd/>
        <w:spacing w:after="0"/>
        <w:textAlignment w:val="auto"/>
        <w:rPr>
          <w:rFonts w:eastAsia="MS Mincho"/>
          <w:lang w:val="en-US"/>
        </w:rPr>
      </w:pPr>
      <w:r w:rsidRPr="009E5970">
        <w:rPr>
          <w:rFonts w:eastAsia="MS Mincho"/>
          <w:lang w:val="en-US"/>
        </w:rPr>
        <w:t>Alt1: only wideband co-phasing factor across panels</w:t>
      </w:r>
    </w:p>
    <w:p w:rsidR="00C755E6" w:rsidRPr="009E5970" w:rsidRDefault="00C755E6" w:rsidP="00C755E6">
      <w:pPr>
        <w:numPr>
          <w:ilvl w:val="1"/>
          <w:numId w:val="31"/>
        </w:numPr>
        <w:overflowPunct/>
        <w:autoSpaceDE/>
        <w:autoSpaceDN/>
        <w:adjustRightInd/>
        <w:spacing w:after="0"/>
        <w:textAlignment w:val="auto"/>
        <w:rPr>
          <w:rFonts w:eastAsia="MS Mincho"/>
          <w:lang w:val="en-US"/>
        </w:rPr>
      </w:pPr>
      <w:r w:rsidRPr="009E5970">
        <w:rPr>
          <w:rFonts w:eastAsia="MS Mincho"/>
          <w:lang w:val="en-US"/>
        </w:rPr>
        <w:t xml:space="preserve">Alt2: wideband and subband co-phasing factor across panels </w:t>
      </w:r>
    </w:p>
    <w:p w:rsidR="00C755E6" w:rsidRPr="009E5970" w:rsidRDefault="00C755E6" w:rsidP="00C755E6">
      <w:pPr>
        <w:numPr>
          <w:ilvl w:val="0"/>
          <w:numId w:val="31"/>
        </w:numPr>
        <w:overflowPunct/>
        <w:autoSpaceDE/>
        <w:autoSpaceDN/>
        <w:adjustRightInd/>
        <w:spacing w:after="0"/>
        <w:textAlignment w:val="auto"/>
        <w:rPr>
          <w:rFonts w:eastAsia="MS Mincho"/>
          <w:lang w:val="en-US"/>
        </w:rPr>
      </w:pPr>
      <w:r w:rsidRPr="009E5970">
        <w:rPr>
          <w:rFonts w:eastAsia="MS Mincho"/>
          <w:lang w:val="en-US"/>
        </w:rPr>
        <w:t>At least the following criteria should be used:</w:t>
      </w:r>
    </w:p>
    <w:p w:rsidR="00C755E6" w:rsidRPr="009E5970" w:rsidRDefault="00C755E6" w:rsidP="00C755E6">
      <w:pPr>
        <w:numPr>
          <w:ilvl w:val="1"/>
          <w:numId w:val="31"/>
        </w:numPr>
        <w:overflowPunct/>
        <w:autoSpaceDE/>
        <w:autoSpaceDN/>
        <w:adjustRightInd/>
        <w:spacing w:after="0"/>
        <w:textAlignment w:val="auto"/>
        <w:rPr>
          <w:rFonts w:eastAsia="MS Mincho"/>
          <w:lang w:val="en-US"/>
        </w:rPr>
      </w:pPr>
      <w:r w:rsidRPr="009E5970">
        <w:rPr>
          <w:rFonts w:eastAsia="MS Mincho"/>
          <w:lang w:val="en-US"/>
        </w:rPr>
        <w:t>Performance-overhead tradeoff</w:t>
      </w:r>
    </w:p>
    <w:p w:rsidR="00C755E6" w:rsidRPr="009E5970" w:rsidRDefault="00C755E6" w:rsidP="00C755E6">
      <w:pPr>
        <w:numPr>
          <w:ilvl w:val="1"/>
          <w:numId w:val="31"/>
        </w:numPr>
        <w:overflowPunct/>
        <w:autoSpaceDE/>
        <w:autoSpaceDN/>
        <w:adjustRightInd/>
        <w:spacing w:after="0"/>
        <w:textAlignment w:val="auto"/>
        <w:rPr>
          <w:rFonts w:eastAsia="MS Mincho"/>
          <w:lang w:val="en-US"/>
        </w:rPr>
      </w:pPr>
      <w:r w:rsidRPr="009E5970">
        <w:rPr>
          <w:rFonts w:eastAsia="MS Mincho"/>
          <w:lang w:val="en-US"/>
        </w:rPr>
        <w:t xml:space="preserve">Description of design goal, e.g. for channel compensation or hardware impairments  </w:t>
      </w:r>
    </w:p>
    <w:p w:rsidR="00C755E6" w:rsidRPr="009E5970" w:rsidRDefault="00C755E6" w:rsidP="00C755E6">
      <w:pPr>
        <w:numPr>
          <w:ilvl w:val="0"/>
          <w:numId w:val="31"/>
        </w:numPr>
        <w:overflowPunct/>
        <w:autoSpaceDE/>
        <w:autoSpaceDN/>
        <w:adjustRightInd/>
        <w:spacing w:after="0"/>
        <w:textAlignment w:val="auto"/>
        <w:rPr>
          <w:rFonts w:eastAsia="MS Mincho"/>
          <w:lang w:val="en-US"/>
        </w:rPr>
      </w:pPr>
      <w:r w:rsidRPr="009E5970">
        <w:rPr>
          <w:rFonts w:eastAsia="MS Mincho"/>
          <w:lang w:val="en-US"/>
        </w:rPr>
        <w:t>FFS: How to capture this feature (co-phasing factor across panels) in codebook design</w:t>
      </w:r>
    </w:p>
    <w:p w:rsidR="00C755E6" w:rsidRPr="009E5970" w:rsidRDefault="00C755E6" w:rsidP="00C755E6">
      <w:pPr>
        <w:numPr>
          <w:ilvl w:val="1"/>
          <w:numId w:val="31"/>
        </w:numPr>
        <w:overflowPunct/>
        <w:autoSpaceDE/>
        <w:autoSpaceDN/>
        <w:adjustRightInd/>
        <w:spacing w:after="0"/>
        <w:textAlignment w:val="auto"/>
        <w:rPr>
          <w:rFonts w:eastAsia="MS Mincho"/>
          <w:lang w:val="en-US"/>
        </w:rPr>
      </w:pPr>
      <w:r w:rsidRPr="009E5970">
        <w:rPr>
          <w:rFonts w:eastAsia="MS Mincho"/>
          <w:lang w:val="en-US"/>
        </w:rPr>
        <w:t xml:space="preserve">Examples: in W3 with W1W2W3, W1W3W2 or W3W1W2 structure, </w:t>
      </w:r>
      <w:r w:rsidRPr="009E5970">
        <w:t>W1W2 where multi-panel co-phasing is included in either W1 or W2</w:t>
      </w:r>
    </w:p>
    <w:p w:rsidR="00C755E6" w:rsidRDefault="00C755E6" w:rsidP="00C755E6">
      <w:pPr>
        <w:numPr>
          <w:ilvl w:val="1"/>
          <w:numId w:val="31"/>
        </w:numPr>
        <w:overflowPunct/>
        <w:autoSpaceDE/>
        <w:autoSpaceDN/>
        <w:adjustRightInd/>
        <w:spacing w:after="0"/>
        <w:textAlignment w:val="auto"/>
        <w:rPr>
          <w:rFonts w:eastAsia="MS Mincho"/>
          <w:lang w:val="en-US"/>
        </w:rPr>
      </w:pPr>
      <w:r w:rsidRPr="009E5970">
        <w:rPr>
          <w:rFonts w:eastAsia="MS Mincho"/>
          <w:lang w:val="en-US"/>
        </w:rPr>
        <w:t>Other examples are not precluded</w:t>
      </w:r>
    </w:p>
    <w:p w:rsidR="00C755E6" w:rsidRPr="009E5970" w:rsidRDefault="00C755E6" w:rsidP="00C755E6">
      <w:pPr>
        <w:overflowPunct/>
        <w:autoSpaceDE/>
        <w:autoSpaceDN/>
        <w:adjustRightInd/>
        <w:spacing w:after="0"/>
        <w:ind w:left="1080"/>
        <w:textAlignment w:val="auto"/>
        <w:rPr>
          <w:rFonts w:eastAsia="MS Mincho"/>
          <w:lang w:val="en-US"/>
        </w:rPr>
      </w:pPr>
    </w:p>
    <w:p w:rsidR="004A4676" w:rsidRDefault="004A4676" w:rsidP="004A4676">
      <w:pPr>
        <w:ind w:firstLine="284"/>
        <w:jc w:val="both"/>
        <w:rPr>
          <w:sz w:val="22"/>
          <w:szCs w:val="22"/>
        </w:rPr>
      </w:pPr>
      <w:r>
        <w:rPr>
          <w:sz w:val="22"/>
          <w:szCs w:val="22"/>
        </w:rPr>
        <w:t xml:space="preserve">In NR </w:t>
      </w:r>
      <w:r w:rsidR="001818A9">
        <w:rPr>
          <w:sz w:val="22"/>
          <w:szCs w:val="22"/>
        </w:rPr>
        <w:t>RAN1 #88</w:t>
      </w:r>
      <w:r>
        <w:rPr>
          <w:sz w:val="22"/>
          <w:szCs w:val="22"/>
        </w:rPr>
        <w:t xml:space="preserve">, </w:t>
      </w:r>
      <w:r w:rsidR="001818A9">
        <w:rPr>
          <w:sz w:val="22"/>
          <w:szCs w:val="22"/>
        </w:rPr>
        <w:t>Feb</w:t>
      </w:r>
      <w:r>
        <w:rPr>
          <w:sz w:val="22"/>
          <w:szCs w:val="22"/>
        </w:rPr>
        <w:t>. 2017</w:t>
      </w:r>
      <w:r w:rsidR="001818A9">
        <w:rPr>
          <w:sz w:val="22"/>
          <w:szCs w:val="22"/>
        </w:rPr>
        <w:t xml:space="preserve"> </w:t>
      </w:r>
      <w:r w:rsidR="001818A9">
        <w:rPr>
          <w:sz w:val="22"/>
          <w:szCs w:val="22"/>
        </w:rPr>
        <w:fldChar w:fldCharType="begin"/>
      </w:r>
      <w:r w:rsidR="001818A9">
        <w:rPr>
          <w:sz w:val="22"/>
          <w:szCs w:val="22"/>
        </w:rPr>
        <w:instrText xml:space="preserve"> REF _Ref477850698 \r \h </w:instrText>
      </w:r>
      <w:r w:rsidR="001818A9">
        <w:rPr>
          <w:sz w:val="22"/>
          <w:szCs w:val="22"/>
        </w:rPr>
      </w:r>
      <w:r w:rsidR="001818A9">
        <w:rPr>
          <w:sz w:val="22"/>
          <w:szCs w:val="22"/>
        </w:rPr>
        <w:fldChar w:fldCharType="separate"/>
      </w:r>
      <w:r w:rsidR="00C755E6">
        <w:rPr>
          <w:sz w:val="22"/>
          <w:szCs w:val="22"/>
        </w:rPr>
        <w:t>[2]</w:t>
      </w:r>
      <w:r w:rsidR="001818A9">
        <w:rPr>
          <w:sz w:val="22"/>
          <w:szCs w:val="22"/>
        </w:rPr>
        <w:fldChar w:fldCharType="end"/>
      </w:r>
      <w:r>
        <w:rPr>
          <w:sz w:val="22"/>
          <w:szCs w:val="22"/>
        </w:rPr>
        <w:t>, the following agreement was made for NR:</w:t>
      </w:r>
    </w:p>
    <w:p w:rsidR="004A4676" w:rsidRPr="009E5970" w:rsidRDefault="004A4676" w:rsidP="004A4676">
      <w:pPr>
        <w:snapToGrid w:val="0"/>
      </w:pPr>
      <w:r w:rsidRPr="009E5970">
        <w:rPr>
          <w:rFonts w:eastAsia="MS Mincho"/>
          <w:b/>
          <w:highlight w:val="green"/>
          <w:u w:val="single"/>
          <w:lang w:eastAsia="ja-JP"/>
        </w:rPr>
        <w:lastRenderedPageBreak/>
        <w:t>Agreements:</w:t>
      </w:r>
    </w:p>
    <w:p w:rsidR="00C755E6" w:rsidRPr="001818A9" w:rsidRDefault="00C755E6" w:rsidP="001818A9">
      <w:pPr>
        <w:numPr>
          <w:ilvl w:val="0"/>
          <w:numId w:val="31"/>
        </w:numPr>
        <w:overflowPunct/>
        <w:autoSpaceDE/>
        <w:autoSpaceDN/>
        <w:adjustRightInd/>
        <w:spacing w:after="0"/>
        <w:textAlignment w:val="auto"/>
        <w:rPr>
          <w:rFonts w:eastAsia="MS Mincho"/>
          <w:lang w:val="en-US"/>
        </w:rPr>
      </w:pPr>
      <w:r w:rsidRPr="001818A9">
        <w:rPr>
          <w:rFonts w:eastAsia="MS Mincho"/>
          <w:lang w:val="en-US"/>
        </w:rPr>
        <w:t>For Type I single panel codebook,</w:t>
      </w:r>
    </w:p>
    <w:p w:rsidR="00C755E6" w:rsidRPr="001818A9" w:rsidRDefault="00C755E6" w:rsidP="001818A9">
      <w:pPr>
        <w:numPr>
          <w:ilvl w:val="1"/>
          <w:numId w:val="31"/>
        </w:numPr>
        <w:overflowPunct/>
        <w:autoSpaceDE/>
        <w:autoSpaceDN/>
        <w:adjustRightInd/>
        <w:spacing w:after="0"/>
        <w:textAlignment w:val="auto"/>
        <w:rPr>
          <w:rFonts w:eastAsia="MS Mincho"/>
          <w:lang w:val="en-US"/>
        </w:rPr>
      </w:pPr>
      <w:r w:rsidRPr="001818A9">
        <w:rPr>
          <w:rFonts w:eastAsia="MS Mincho"/>
          <w:lang w:val="en-US"/>
        </w:rPr>
        <w:t>For W1, also consider:</w:t>
      </w:r>
    </w:p>
    <w:p w:rsidR="001818A9" w:rsidRPr="001818A9" w:rsidRDefault="00C755E6" w:rsidP="001818A9">
      <w:pPr>
        <w:overflowPunct/>
        <w:autoSpaceDE/>
        <w:autoSpaceDN/>
        <w:adjustRightInd/>
        <w:snapToGrid w:val="0"/>
        <w:spacing w:after="0"/>
        <w:textAlignment w:val="auto"/>
        <w:rPr>
          <w:lang w:val="en-US"/>
        </w:rPr>
      </w:pPr>
      <w:r>
        <w:t xml:space="preserve">                      </w:t>
      </w:r>
      <w:r w:rsidR="001818A9" w:rsidRPr="001818A9">
        <w:t xml:space="preserve">Alt 5:  </w:t>
      </w:r>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1</m:t>
            </m:r>
          </m:sub>
        </m:sSub>
        <m:r>
          <w:rPr>
            <w:rFonts w:ascii="Cambria Math" w:hAnsi="Cambria Math"/>
            <w:lang w:val="en-US"/>
          </w:rPr>
          <m:t>=</m:t>
        </m:r>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sSub>
                    <m:sSubPr>
                      <m:ctrlPr>
                        <w:rPr>
                          <w:rFonts w:ascii="Cambria Math" w:hAnsi="Cambria Math"/>
                          <w:i/>
                          <w:iCs/>
                          <w:lang w:val="en-US"/>
                        </w:rPr>
                      </m:ctrlPr>
                    </m:sSubPr>
                    <m:e>
                      <m:r>
                        <m:rPr>
                          <m:sty m:val="bi"/>
                        </m:rPr>
                        <w:rPr>
                          <w:rFonts w:ascii="Cambria Math" w:hAnsi="Cambria Math"/>
                          <w:lang w:val="en-US"/>
                        </w:rPr>
                        <m:t>B</m:t>
                      </m:r>
                    </m:e>
                    <m:sub>
                      <m:r>
                        <w:rPr>
                          <w:rFonts w:ascii="Cambria Math" w:hAnsi="Cambria Math"/>
                          <w:lang w:val="en-US"/>
                        </w:rPr>
                        <m:t>1</m:t>
                      </m:r>
                    </m:sub>
                  </m:sSub>
                </m:e>
                <m:e>
                  <m:r>
                    <m:rPr>
                      <m:sty m:val="bi"/>
                    </m:rPr>
                    <w:rPr>
                      <w:rFonts w:ascii="Cambria Math" w:hAnsi="Cambria Math"/>
                      <w:lang w:val="en-US"/>
                    </w:rPr>
                    <m:t>0</m:t>
                  </m:r>
                </m:e>
              </m:mr>
              <m:mr>
                <m:e>
                  <m:r>
                    <m:rPr>
                      <m:sty m:val="bi"/>
                    </m:rPr>
                    <w:rPr>
                      <w:rFonts w:ascii="Cambria Math" w:hAnsi="Cambria Math"/>
                      <w:lang w:val="en-US"/>
                    </w:rPr>
                    <m:t>0</m:t>
                  </m:r>
                </m:e>
                <m:e>
                  <m:sSub>
                    <m:sSubPr>
                      <m:ctrlPr>
                        <w:rPr>
                          <w:rFonts w:ascii="Cambria Math" w:hAnsi="Cambria Math"/>
                          <w:i/>
                          <w:iCs/>
                          <w:lang w:val="en-US"/>
                        </w:rPr>
                      </m:ctrlPr>
                    </m:sSubPr>
                    <m:e>
                      <m:r>
                        <m:rPr>
                          <m:sty m:val="bi"/>
                        </m:rPr>
                        <w:rPr>
                          <w:rFonts w:ascii="Cambria Math" w:hAnsi="Cambria Math"/>
                          <w:lang w:val="en-US"/>
                        </w:rPr>
                        <m:t>B</m:t>
                      </m:r>
                    </m:e>
                    <m:sub>
                      <m:r>
                        <w:rPr>
                          <w:rFonts w:ascii="Cambria Math" w:hAnsi="Cambria Math"/>
                          <w:lang w:val="en-US"/>
                        </w:rPr>
                        <m:t>2</m:t>
                      </m:r>
                    </m:sub>
                  </m:sSub>
                </m:e>
              </m:mr>
            </m:m>
          </m:e>
        </m:d>
      </m:oMath>
      <w:r w:rsidR="001818A9" w:rsidRPr="001818A9">
        <w:t xml:space="preserve">, </w:t>
      </w:r>
      <m:oMath>
        <m:sSub>
          <m:sSubPr>
            <m:ctrlPr>
              <w:rPr>
                <w:rFonts w:ascii="Cambria Math" w:hAnsi="Cambria Math"/>
                <w:i/>
                <w:iCs/>
              </w:rPr>
            </m:ctrlPr>
          </m:sSubPr>
          <m:e>
            <m:r>
              <m:rPr>
                <m:sty m:val="bi"/>
              </m:rPr>
              <w:rPr>
                <w:rFonts w:ascii="Cambria Math" w:hAnsi="Cambria Math"/>
                <w:lang w:val="en-US"/>
              </w:rPr>
              <m:t>B</m:t>
            </m:r>
          </m:e>
          <m:sub>
            <m:r>
              <w:rPr>
                <w:rFonts w:ascii="Cambria Math" w:hAnsi="Cambria Math"/>
                <w:lang w:val="en-US"/>
              </w:rPr>
              <m:t>i</m:t>
            </m:r>
          </m:sub>
        </m:sSub>
        <m:r>
          <w:rPr>
            <w:rFonts w:ascii="Cambria Math" w:hAnsi="Cambria Math"/>
            <w:lang w:val="en-US"/>
          </w:rPr>
          <m:t>=</m:t>
        </m:r>
        <m:d>
          <m:dPr>
            <m:begChr m:val="["/>
            <m:endChr m:val="]"/>
            <m:ctrlPr>
              <w:rPr>
                <w:rFonts w:ascii="Cambria Math" w:hAnsi="Cambria Math"/>
                <w:i/>
                <w:iCs/>
                <w:lang w:val="en-US"/>
              </w:rPr>
            </m:ctrlPr>
          </m:dPr>
          <m:e>
            <m:sSubSup>
              <m:sSubSupPr>
                <m:ctrlPr>
                  <w:rPr>
                    <w:rFonts w:ascii="Cambria Math" w:hAnsi="Cambria Math"/>
                    <w:i/>
                    <w:iCs/>
                    <w:lang w:val="en-US"/>
                  </w:rPr>
                </m:ctrlPr>
              </m:sSubSupPr>
              <m:e>
                <m:r>
                  <m:rPr>
                    <m:sty m:val="bi"/>
                  </m:rPr>
                  <w:rPr>
                    <w:rFonts w:ascii="Cambria Math" w:hAnsi="Cambria Math"/>
                    <w:lang w:val="en-US"/>
                  </w:rPr>
                  <m:t>b</m:t>
                </m:r>
              </m:e>
              <m:sub>
                <m:r>
                  <w:rPr>
                    <w:rFonts w:ascii="Cambria Math" w:hAnsi="Cambria Math"/>
                    <w:lang w:val="en-US"/>
                  </w:rPr>
                  <m:t>0</m:t>
                </m:r>
              </m:sub>
              <m:sup>
                <m:r>
                  <w:rPr>
                    <w:rFonts w:ascii="Cambria Math" w:hAnsi="Cambria Math"/>
                    <w:lang w:val="en-US"/>
                  </w:rPr>
                  <m:t>i</m:t>
                </m:r>
              </m:sup>
            </m:sSubSup>
            <m:r>
              <w:rPr>
                <w:rFonts w:ascii="Cambria Math" w:hAnsi="Cambria Math"/>
                <w:lang w:val="en-US"/>
              </w:rPr>
              <m:t>,…,</m:t>
            </m:r>
            <m:sSubSup>
              <m:sSubSupPr>
                <m:ctrlPr>
                  <w:rPr>
                    <w:rFonts w:ascii="Cambria Math" w:hAnsi="Cambria Math"/>
                    <w:i/>
                    <w:iCs/>
                    <w:lang w:val="en-US"/>
                  </w:rPr>
                </m:ctrlPr>
              </m:sSubSupPr>
              <m:e>
                <m:r>
                  <m:rPr>
                    <m:sty m:val="bi"/>
                  </m:rPr>
                  <w:rPr>
                    <w:rFonts w:ascii="Cambria Math" w:hAnsi="Cambria Math"/>
                    <w:lang w:val="en-US"/>
                  </w:rPr>
                  <m:t>b</m:t>
                </m:r>
              </m:e>
              <m:sub>
                <m:r>
                  <w:rPr>
                    <w:rFonts w:ascii="Cambria Math" w:hAnsi="Cambria Math"/>
                    <w:lang w:val="en-US"/>
                  </w:rPr>
                  <m:t>L-1</m:t>
                </m:r>
              </m:sub>
              <m:sup>
                <m:r>
                  <w:rPr>
                    <w:rFonts w:ascii="Cambria Math" w:hAnsi="Cambria Math"/>
                    <w:lang w:val="en-US"/>
                  </w:rPr>
                  <m:t>i</m:t>
                </m:r>
              </m:sup>
            </m:sSubSup>
          </m:e>
        </m:d>
      </m:oMath>
      <w:r w:rsidR="001818A9" w:rsidRPr="001818A9">
        <w:t>;</w:t>
      </w:r>
    </w:p>
    <w:p w:rsidR="00C755E6" w:rsidRPr="001818A9" w:rsidRDefault="00C755E6" w:rsidP="001818A9">
      <w:pPr>
        <w:numPr>
          <w:ilvl w:val="1"/>
          <w:numId w:val="38"/>
        </w:numPr>
        <w:overflowPunct/>
        <w:autoSpaceDE/>
        <w:autoSpaceDN/>
        <w:adjustRightInd/>
        <w:snapToGrid w:val="0"/>
        <w:spacing w:after="0"/>
        <w:textAlignment w:val="auto"/>
        <w:rPr>
          <w:lang w:val="en-US"/>
        </w:rPr>
      </w:pPr>
      <w:r w:rsidRPr="001818A9">
        <w:rPr>
          <w:lang w:val="en-US"/>
        </w:rPr>
        <w:t xml:space="preserve">At least for rank 1 and rank 2, candidate DFT beam number in </w:t>
      </w:r>
      <w:r w:rsidRPr="001818A9">
        <w:rPr>
          <w:b/>
          <w:bCs/>
          <w:lang w:val="en-US"/>
        </w:rPr>
        <w:t>B</w:t>
      </w:r>
      <w:r w:rsidRPr="001818A9">
        <w:rPr>
          <w:lang w:val="en-US"/>
        </w:rPr>
        <w:t xml:space="preserve"> (or </w:t>
      </w:r>
      <w:r w:rsidRPr="001818A9">
        <w:rPr>
          <w:b/>
          <w:bCs/>
          <w:lang w:val="en-US"/>
        </w:rPr>
        <w:t>B</w:t>
      </w:r>
      <w:r w:rsidRPr="001818A9">
        <w:rPr>
          <w:i/>
          <w:iCs/>
          <w:vertAlign w:val="subscript"/>
          <w:lang w:val="en-US"/>
        </w:rPr>
        <w:t>i</w:t>
      </w:r>
      <w:r w:rsidRPr="001818A9">
        <w:rPr>
          <w:lang w:val="en-US"/>
        </w:rPr>
        <w:t xml:space="preserve">) in W1 is </w:t>
      </w:r>
      <w:r w:rsidRPr="001818A9">
        <w:rPr>
          <w:i/>
          <w:iCs/>
          <w:lang w:val="en-US"/>
        </w:rPr>
        <w:t>L</w:t>
      </w:r>
      <w:r w:rsidRPr="001818A9">
        <w:rPr>
          <w:lang w:val="en-US"/>
        </w:rPr>
        <w:t>=1, 2, 4 and/or 7 (other values are not precluded), if applicable</w:t>
      </w:r>
    </w:p>
    <w:p w:rsidR="00C755E6" w:rsidRPr="001818A9" w:rsidRDefault="00C755E6" w:rsidP="00C755E6">
      <w:pPr>
        <w:numPr>
          <w:ilvl w:val="2"/>
          <w:numId w:val="32"/>
        </w:numPr>
        <w:overflowPunct/>
        <w:autoSpaceDE/>
        <w:autoSpaceDN/>
        <w:adjustRightInd/>
        <w:snapToGrid w:val="0"/>
        <w:spacing w:after="0"/>
        <w:textAlignment w:val="auto"/>
        <w:rPr>
          <w:lang w:val="en-US"/>
        </w:rPr>
      </w:pPr>
      <w:r w:rsidRPr="001818A9">
        <w:rPr>
          <w:lang w:val="en-US"/>
        </w:rPr>
        <w:t xml:space="preserve">FFS: whether or not down-selection of the </w:t>
      </w:r>
      <w:r w:rsidRPr="001818A9">
        <w:rPr>
          <w:i/>
          <w:iCs/>
          <w:lang w:val="en-US"/>
        </w:rPr>
        <w:t>L</w:t>
      </w:r>
      <w:r w:rsidRPr="001818A9">
        <w:rPr>
          <w:lang w:val="en-US"/>
        </w:rPr>
        <w:t xml:space="preserve"> values</w:t>
      </w:r>
    </w:p>
    <w:p w:rsidR="00C755E6" w:rsidRPr="001818A9" w:rsidRDefault="00C755E6" w:rsidP="00C755E6">
      <w:pPr>
        <w:numPr>
          <w:ilvl w:val="2"/>
          <w:numId w:val="32"/>
        </w:numPr>
        <w:overflowPunct/>
        <w:autoSpaceDE/>
        <w:autoSpaceDN/>
        <w:adjustRightInd/>
        <w:snapToGrid w:val="0"/>
        <w:spacing w:after="0"/>
        <w:textAlignment w:val="auto"/>
        <w:rPr>
          <w:lang w:val="en-US"/>
        </w:rPr>
      </w:pPr>
      <w:r w:rsidRPr="001818A9">
        <w:rPr>
          <w:lang w:val="en-US"/>
        </w:rPr>
        <w:t xml:space="preserve">FFS: configurability of </w:t>
      </w:r>
      <w:r w:rsidRPr="001818A9">
        <w:rPr>
          <w:i/>
          <w:iCs/>
          <w:lang w:val="en-US"/>
        </w:rPr>
        <w:t>L</w:t>
      </w:r>
      <w:r w:rsidRPr="001818A9">
        <w:rPr>
          <w:lang w:val="en-US"/>
        </w:rPr>
        <w:t xml:space="preserve"> value</w:t>
      </w:r>
    </w:p>
    <w:p w:rsidR="00C755E6" w:rsidRPr="001818A9" w:rsidRDefault="00C755E6" w:rsidP="00C755E6">
      <w:pPr>
        <w:numPr>
          <w:ilvl w:val="2"/>
          <w:numId w:val="32"/>
        </w:numPr>
        <w:overflowPunct/>
        <w:autoSpaceDE/>
        <w:autoSpaceDN/>
        <w:adjustRightInd/>
        <w:snapToGrid w:val="0"/>
        <w:spacing w:after="0"/>
        <w:textAlignment w:val="auto"/>
        <w:rPr>
          <w:lang w:val="en-US"/>
        </w:rPr>
      </w:pPr>
      <w:r w:rsidRPr="001818A9">
        <w:rPr>
          <w:lang w:val="en-US"/>
        </w:rPr>
        <w:t>For L&gt;1, if supported:</w:t>
      </w:r>
    </w:p>
    <w:p w:rsidR="00C755E6" w:rsidRPr="001818A9" w:rsidRDefault="00C755E6" w:rsidP="001818A9">
      <w:pPr>
        <w:numPr>
          <w:ilvl w:val="3"/>
          <w:numId w:val="38"/>
        </w:numPr>
        <w:overflowPunct/>
        <w:autoSpaceDE/>
        <w:autoSpaceDN/>
        <w:adjustRightInd/>
        <w:snapToGrid w:val="0"/>
        <w:spacing w:after="0"/>
        <w:textAlignment w:val="auto"/>
        <w:rPr>
          <w:lang w:val="en-US"/>
        </w:rPr>
      </w:pPr>
      <w:r w:rsidRPr="001818A9">
        <w:rPr>
          <w:lang w:val="en-US"/>
        </w:rPr>
        <w:t>Alt. a: free selection of L beams by UE</w:t>
      </w:r>
    </w:p>
    <w:p w:rsidR="00C755E6" w:rsidRPr="001818A9" w:rsidRDefault="00C755E6" w:rsidP="001818A9">
      <w:pPr>
        <w:numPr>
          <w:ilvl w:val="3"/>
          <w:numId w:val="38"/>
        </w:numPr>
        <w:overflowPunct/>
        <w:autoSpaceDE/>
        <w:autoSpaceDN/>
        <w:adjustRightInd/>
        <w:snapToGrid w:val="0"/>
        <w:spacing w:after="0"/>
        <w:textAlignment w:val="auto"/>
        <w:rPr>
          <w:lang w:val="en-US"/>
        </w:rPr>
      </w:pPr>
      <w:r w:rsidRPr="001818A9">
        <w:rPr>
          <w:lang w:val="en-US"/>
        </w:rPr>
        <w:t>Alt. b: at least one beam group pattern is defined</w:t>
      </w:r>
    </w:p>
    <w:p w:rsidR="00C755E6" w:rsidRPr="001818A9" w:rsidRDefault="00C755E6" w:rsidP="001818A9">
      <w:pPr>
        <w:numPr>
          <w:ilvl w:val="4"/>
          <w:numId w:val="38"/>
        </w:numPr>
        <w:overflowPunct/>
        <w:autoSpaceDE/>
        <w:autoSpaceDN/>
        <w:adjustRightInd/>
        <w:snapToGrid w:val="0"/>
        <w:spacing w:after="0"/>
        <w:textAlignment w:val="auto"/>
        <w:rPr>
          <w:lang w:val="en-US"/>
        </w:rPr>
      </w:pPr>
      <w:r w:rsidRPr="001818A9">
        <w:rPr>
          <w:lang w:val="en-US"/>
        </w:rPr>
        <w:t>FFS: whether or not down selection of the patterns</w:t>
      </w:r>
    </w:p>
    <w:p w:rsidR="00C755E6" w:rsidRPr="001818A9" w:rsidRDefault="00C755E6" w:rsidP="001818A9">
      <w:pPr>
        <w:numPr>
          <w:ilvl w:val="4"/>
          <w:numId w:val="38"/>
        </w:numPr>
        <w:overflowPunct/>
        <w:autoSpaceDE/>
        <w:autoSpaceDN/>
        <w:adjustRightInd/>
        <w:snapToGrid w:val="0"/>
        <w:spacing w:after="0"/>
        <w:textAlignment w:val="auto"/>
        <w:rPr>
          <w:lang w:val="en-US"/>
        </w:rPr>
      </w:pPr>
      <w:r w:rsidRPr="001818A9">
        <w:rPr>
          <w:lang w:val="en-US"/>
        </w:rPr>
        <w:t>FFS: configurability of the patterns</w:t>
      </w:r>
    </w:p>
    <w:p w:rsidR="00C755E6" w:rsidRPr="001818A9" w:rsidRDefault="00C755E6" w:rsidP="001818A9">
      <w:pPr>
        <w:numPr>
          <w:ilvl w:val="4"/>
          <w:numId w:val="38"/>
        </w:numPr>
        <w:overflowPunct/>
        <w:autoSpaceDE/>
        <w:autoSpaceDN/>
        <w:adjustRightInd/>
        <w:snapToGrid w:val="0"/>
        <w:spacing w:after="0"/>
        <w:textAlignment w:val="auto"/>
        <w:rPr>
          <w:lang w:val="en-US"/>
        </w:rPr>
      </w:pPr>
      <w:r w:rsidRPr="001818A9">
        <w:rPr>
          <w:lang w:val="en-US"/>
        </w:rPr>
        <w:t>FFS: beam pattern is reported by UE</w:t>
      </w:r>
    </w:p>
    <w:p w:rsidR="00C755E6" w:rsidRPr="001818A9" w:rsidRDefault="00C755E6" w:rsidP="001818A9">
      <w:pPr>
        <w:numPr>
          <w:ilvl w:val="3"/>
          <w:numId w:val="38"/>
        </w:numPr>
        <w:overflowPunct/>
        <w:autoSpaceDE/>
        <w:autoSpaceDN/>
        <w:adjustRightInd/>
        <w:snapToGrid w:val="0"/>
        <w:spacing w:after="0"/>
        <w:textAlignment w:val="auto"/>
        <w:rPr>
          <w:lang w:val="en-US"/>
        </w:rPr>
      </w:pPr>
      <w:r w:rsidRPr="001818A9">
        <w:rPr>
          <w:lang w:val="en-US"/>
        </w:rPr>
        <w:t>Alt. c: selection of L beams by gNB</w:t>
      </w:r>
    </w:p>
    <w:p w:rsidR="00C755E6" w:rsidRPr="001818A9" w:rsidRDefault="00C755E6" w:rsidP="001818A9">
      <w:pPr>
        <w:numPr>
          <w:ilvl w:val="4"/>
          <w:numId w:val="38"/>
        </w:numPr>
        <w:overflowPunct/>
        <w:autoSpaceDE/>
        <w:autoSpaceDN/>
        <w:adjustRightInd/>
        <w:snapToGrid w:val="0"/>
        <w:spacing w:after="0"/>
        <w:textAlignment w:val="auto"/>
        <w:rPr>
          <w:lang w:val="en-US"/>
        </w:rPr>
      </w:pPr>
      <w:r w:rsidRPr="001818A9">
        <w:rPr>
          <w:lang w:val="en-US"/>
        </w:rPr>
        <w:t>FFS: signaling details</w:t>
      </w:r>
    </w:p>
    <w:p w:rsidR="00C755E6" w:rsidRPr="001818A9" w:rsidRDefault="00C755E6" w:rsidP="00C755E6">
      <w:pPr>
        <w:numPr>
          <w:ilvl w:val="2"/>
          <w:numId w:val="32"/>
        </w:numPr>
        <w:overflowPunct/>
        <w:autoSpaceDE/>
        <w:autoSpaceDN/>
        <w:adjustRightInd/>
        <w:snapToGrid w:val="0"/>
        <w:spacing w:after="0"/>
        <w:textAlignment w:val="auto"/>
        <w:rPr>
          <w:lang w:val="en-US"/>
        </w:rPr>
      </w:pPr>
      <w:r w:rsidRPr="001818A9">
        <w:rPr>
          <w:lang w:val="en-US"/>
        </w:rPr>
        <w:t>For L&gt;1, if supported:</w:t>
      </w:r>
    </w:p>
    <w:p w:rsidR="00C755E6" w:rsidRPr="001818A9" w:rsidRDefault="00C755E6" w:rsidP="001818A9">
      <w:pPr>
        <w:numPr>
          <w:ilvl w:val="3"/>
          <w:numId w:val="38"/>
        </w:numPr>
        <w:overflowPunct/>
        <w:autoSpaceDE/>
        <w:autoSpaceDN/>
        <w:adjustRightInd/>
        <w:snapToGrid w:val="0"/>
        <w:spacing w:after="0"/>
        <w:textAlignment w:val="auto"/>
        <w:rPr>
          <w:lang w:val="en-US"/>
        </w:rPr>
      </w:pPr>
      <w:r w:rsidRPr="001818A9">
        <w:rPr>
          <w:lang w:val="en-US"/>
        </w:rPr>
        <w:t>FFS: whether L beam selection is the same for rank 1 and rank 2 (nested property) or it is different</w:t>
      </w:r>
    </w:p>
    <w:p w:rsidR="00C755E6" w:rsidRPr="001818A9" w:rsidRDefault="00C755E6" w:rsidP="00C755E6">
      <w:pPr>
        <w:numPr>
          <w:ilvl w:val="2"/>
          <w:numId w:val="32"/>
        </w:numPr>
        <w:overflowPunct/>
        <w:autoSpaceDE/>
        <w:autoSpaceDN/>
        <w:adjustRightInd/>
        <w:snapToGrid w:val="0"/>
        <w:spacing w:after="0"/>
        <w:textAlignment w:val="auto"/>
        <w:rPr>
          <w:lang w:val="en-US"/>
        </w:rPr>
      </w:pPr>
      <w:r w:rsidRPr="001818A9">
        <w:rPr>
          <w:lang w:val="en-US"/>
        </w:rPr>
        <w:t>For L=1, if supported:</w:t>
      </w:r>
    </w:p>
    <w:p w:rsidR="004A4676" w:rsidRDefault="00455142" w:rsidP="001818A9">
      <w:pPr>
        <w:overflowPunct/>
        <w:autoSpaceDE/>
        <w:autoSpaceDN/>
        <w:adjustRightInd/>
        <w:snapToGrid w:val="0"/>
        <w:spacing w:after="0"/>
        <w:textAlignment w:val="auto"/>
      </w:pPr>
      <m:oMathPara>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1</m:t>
              </m:r>
            </m:sub>
          </m:sSub>
          <m:r>
            <w:rPr>
              <w:rFonts w:ascii="Cambria Math" w:hAnsi="Cambria Math"/>
              <w:lang w:val="en-US"/>
            </w:rPr>
            <m:t>=</m:t>
          </m:r>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r>
                      <m:rPr>
                        <m:sty m:val="b"/>
                      </m:rPr>
                      <w:rPr>
                        <w:rFonts w:ascii="Cambria Math" w:hAnsi="Cambria Math"/>
                        <w:lang w:val="en-US"/>
                      </w:rPr>
                      <m:t>v</m:t>
                    </m:r>
                  </m:e>
                  <m:e>
                    <m:r>
                      <m:rPr>
                        <m:sty m:val="bi"/>
                      </m:rPr>
                      <w:rPr>
                        <w:rFonts w:ascii="Cambria Math" w:hAnsi="Cambria Math"/>
                        <w:lang w:val="en-US"/>
                      </w:rPr>
                      <m:t>0</m:t>
                    </m:r>
                  </m:e>
                </m:mr>
                <m:mr>
                  <m:e>
                    <m:r>
                      <m:rPr>
                        <m:sty m:val="bi"/>
                      </m:rPr>
                      <w:rPr>
                        <w:rFonts w:ascii="Cambria Math" w:hAnsi="Cambria Math"/>
                        <w:lang w:val="en-US"/>
                      </w:rPr>
                      <m:t>0</m:t>
                    </m:r>
                  </m:e>
                  <m:e>
                    <m:r>
                      <m:rPr>
                        <m:sty m:val="b"/>
                      </m:rPr>
                      <w:rPr>
                        <w:rFonts w:ascii="Cambria Math" w:hAnsi="Cambria Math"/>
                        <w:lang w:val="en-US"/>
                      </w:rPr>
                      <m:t>v</m:t>
                    </m:r>
                  </m:e>
                </m:mr>
              </m:m>
            </m:e>
          </m:d>
        </m:oMath>
      </m:oMathPara>
    </w:p>
    <w:p w:rsidR="001818A9" w:rsidRDefault="001818A9" w:rsidP="001818A9">
      <w:pPr>
        <w:overflowPunct/>
        <w:autoSpaceDE/>
        <w:autoSpaceDN/>
        <w:adjustRightInd/>
        <w:snapToGrid w:val="0"/>
        <w:spacing w:after="0"/>
        <w:textAlignment w:val="auto"/>
      </w:pPr>
    </w:p>
    <w:p w:rsidR="009B0A29" w:rsidRPr="006F18B5" w:rsidRDefault="00AA600B" w:rsidP="009E5970">
      <w:pPr>
        <w:ind w:firstLine="284"/>
        <w:jc w:val="both"/>
      </w:pPr>
      <w:r>
        <w:rPr>
          <w:sz w:val="22"/>
          <w:szCs w:val="22"/>
          <w:lang w:eastAsia="zh-CN"/>
        </w:rPr>
        <w:t xml:space="preserve">In this contribution, we share our view on NR </w:t>
      </w:r>
      <w:r w:rsidR="001A09C2">
        <w:rPr>
          <w:sz w:val="22"/>
          <w:szCs w:val="22"/>
          <w:lang w:eastAsia="zh-CN"/>
        </w:rPr>
        <w:t xml:space="preserve">type I </w:t>
      </w:r>
      <w:r>
        <w:rPr>
          <w:sz w:val="22"/>
          <w:szCs w:val="22"/>
          <w:lang w:eastAsia="zh-CN"/>
        </w:rPr>
        <w:t>codebook design.</w:t>
      </w:r>
    </w:p>
    <w:p w:rsidR="00E379CC" w:rsidRDefault="00AA600B" w:rsidP="00A13AAA">
      <w:pPr>
        <w:pStyle w:val="Heading1"/>
        <w:numPr>
          <w:ilvl w:val="0"/>
          <w:numId w:val="5"/>
        </w:numPr>
        <w:spacing w:before="120" w:after="60"/>
        <w:jc w:val="both"/>
        <w:rPr>
          <w:rFonts w:cs="Arial"/>
          <w:lang w:val="en-US"/>
        </w:rPr>
      </w:pPr>
      <w:r>
        <w:rPr>
          <w:rFonts w:cs="Arial"/>
          <w:lang w:val="en-US"/>
        </w:rPr>
        <w:t>Design Consideration</w:t>
      </w:r>
    </w:p>
    <w:p w:rsidR="00CD60D6" w:rsidRDefault="00CD60D6" w:rsidP="00CD60D6">
      <w:pPr>
        <w:pStyle w:val="Heading2"/>
        <w:numPr>
          <w:ilvl w:val="1"/>
          <w:numId w:val="5"/>
        </w:numPr>
        <w:rPr>
          <w:lang w:eastAsia="zh-CN"/>
        </w:rPr>
      </w:pPr>
      <w:r>
        <w:rPr>
          <w:lang w:eastAsia="zh-CN"/>
        </w:rPr>
        <w:t xml:space="preserve">Single Panel </w:t>
      </w:r>
      <w:r w:rsidR="006F77BD">
        <w:rPr>
          <w:lang w:eastAsia="zh-CN"/>
        </w:rPr>
        <w:t>Case</w:t>
      </w:r>
    </w:p>
    <w:p w:rsidR="00862119" w:rsidRDefault="00F627DD" w:rsidP="00CD60D6">
      <w:pPr>
        <w:ind w:firstLine="360"/>
        <w:jc w:val="both"/>
        <w:rPr>
          <w:sz w:val="22"/>
          <w:szCs w:val="22"/>
          <w:lang w:eastAsia="zh-CN"/>
        </w:rPr>
      </w:pPr>
      <w:r>
        <w:rPr>
          <w:sz w:val="22"/>
          <w:szCs w:val="22"/>
          <w:lang w:eastAsia="zh-CN"/>
        </w:rPr>
        <w:t xml:space="preserve">First of all, we </w:t>
      </w:r>
      <w:r w:rsidR="00D64844">
        <w:rPr>
          <w:sz w:val="22"/>
          <w:szCs w:val="22"/>
          <w:lang w:eastAsia="zh-CN"/>
        </w:rPr>
        <w:t>provide performance evaluation for different grid of beam configurations</w:t>
      </w:r>
      <w:r w:rsidR="00C23D91">
        <w:rPr>
          <w:sz w:val="22"/>
          <w:szCs w:val="22"/>
          <w:lang w:eastAsia="zh-CN"/>
        </w:rPr>
        <w:t>, i.e. W1 structure</w:t>
      </w:r>
      <w:r w:rsidR="00D64844">
        <w:rPr>
          <w:sz w:val="22"/>
          <w:szCs w:val="22"/>
          <w:lang w:eastAsia="zh-CN"/>
        </w:rPr>
        <w:t>. In the evaluations we have used grid of beams supported by LTE</w:t>
      </w:r>
      <w:r w:rsidR="00C23D91">
        <w:rPr>
          <w:sz w:val="22"/>
          <w:szCs w:val="22"/>
          <w:lang w:eastAsia="zh-CN"/>
        </w:rPr>
        <w:t>, where configuration 1 containing single beam in W1 was used for the performance reference</w:t>
      </w:r>
      <w:r w:rsidR="00D64844">
        <w:rPr>
          <w:sz w:val="22"/>
          <w:szCs w:val="22"/>
          <w:lang w:eastAsia="zh-CN"/>
        </w:rPr>
        <w:t xml:space="preserve">. </w:t>
      </w:r>
      <w:r w:rsidR="00862119">
        <w:rPr>
          <w:sz w:val="22"/>
          <w:szCs w:val="22"/>
          <w:lang w:eastAsia="zh-CN"/>
        </w:rPr>
        <w:t>First of all, we evaluated 2D antenna array. Considered antenna port layout is as in below figure.</w:t>
      </w:r>
    </w:p>
    <w:p w:rsidR="00017F48" w:rsidRDefault="00017F48" w:rsidP="00B82C01">
      <w:pPr>
        <w:pStyle w:val="Caption"/>
        <w:jc w:val="center"/>
      </w:pPr>
      <w:r>
        <w:rPr>
          <w:noProof/>
          <w:lang w:val="en-US" w:eastAsia="ko-KR"/>
        </w:rPr>
        <w:drawing>
          <wp:inline distT="0" distB="0" distL="0" distR="0">
            <wp:extent cx="1043940" cy="18288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43940" cy="1828800"/>
                    </a:xfrm>
                    <a:prstGeom prst="rect">
                      <a:avLst/>
                    </a:prstGeom>
                    <a:noFill/>
                    <a:ln>
                      <a:noFill/>
                    </a:ln>
                  </pic:spPr>
                </pic:pic>
              </a:graphicData>
            </a:graphic>
          </wp:inline>
        </w:drawing>
      </w:r>
    </w:p>
    <w:p w:rsidR="00B82C01" w:rsidRDefault="00B82C01" w:rsidP="00B82C0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2D Antenna Port Layout</w:t>
      </w:r>
    </w:p>
    <w:p w:rsidR="00B82C01" w:rsidRPr="00B82C01" w:rsidRDefault="00B82C01" w:rsidP="00B82C01"/>
    <w:p w:rsidR="00CD60D6" w:rsidRDefault="00CD60D6" w:rsidP="003C5037">
      <w:pPr>
        <w:pStyle w:val="Caption"/>
        <w:keepNext/>
        <w:spacing w:before="0" w:after="0"/>
        <w:jc w:val="center"/>
      </w:pPr>
      <w:r>
        <w:t xml:space="preserve">Table </w:t>
      </w:r>
      <w:r>
        <w:fldChar w:fldCharType="begin"/>
      </w:r>
      <w:r>
        <w:instrText xml:space="preserve"> SEQ Table \* ARABIC </w:instrText>
      </w:r>
      <w:r>
        <w:fldChar w:fldCharType="separate"/>
      </w:r>
      <w:r w:rsidR="005A5040">
        <w:rPr>
          <w:noProof/>
        </w:rPr>
        <w:t>1</w:t>
      </w:r>
      <w:r>
        <w:fldChar w:fldCharType="end"/>
      </w:r>
      <w:r>
        <w:t xml:space="preserve"> Performance of codebook configuration, </w:t>
      </w:r>
      <w:r w:rsidR="003E6C25">
        <w:t xml:space="preserve">2D, </w:t>
      </w:r>
      <w:r>
        <w:t>Low Traffic</w:t>
      </w:r>
    </w:p>
    <w:tbl>
      <w:tblPr>
        <w:tblStyle w:val="TableGrid"/>
        <w:tblW w:w="0" w:type="auto"/>
        <w:tblLook w:val="04A0" w:firstRow="1" w:lastRow="0" w:firstColumn="1" w:lastColumn="0" w:noHBand="0" w:noVBand="1"/>
      </w:tblPr>
      <w:tblGrid>
        <w:gridCol w:w="1693"/>
        <w:gridCol w:w="1693"/>
        <w:gridCol w:w="1693"/>
        <w:gridCol w:w="1693"/>
        <w:gridCol w:w="1694"/>
        <w:gridCol w:w="1694"/>
      </w:tblGrid>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Traffic Load (λ)</w:t>
            </w:r>
          </w:p>
        </w:tc>
        <w:tc>
          <w:tcPr>
            <w:tcW w:w="6774" w:type="dxa"/>
            <w:gridSpan w:val="4"/>
            <w:vAlign w:val="center"/>
          </w:tcPr>
          <w:p w:rsidR="00CD60D6" w:rsidRDefault="00CD60D6" w:rsidP="00B82C01">
            <w:pPr>
              <w:spacing w:before="0" w:after="0" w:line="240" w:lineRule="auto"/>
              <w:jc w:val="center"/>
              <w:rPr>
                <w:sz w:val="22"/>
                <w:szCs w:val="22"/>
                <w:lang w:eastAsia="zh-CN"/>
              </w:rPr>
            </w:pPr>
            <w:r>
              <w:rPr>
                <w:sz w:val="22"/>
                <w:szCs w:val="22"/>
                <w:lang w:eastAsia="zh-CN"/>
              </w:rPr>
              <w:t>Low (1</w:t>
            </w:r>
            <w:r w:rsidR="00B82C01">
              <w:rPr>
                <w:sz w:val="22"/>
                <w:szCs w:val="22"/>
                <w:lang w:eastAsia="zh-CN"/>
              </w:rPr>
              <w:t>7</w:t>
            </w:r>
            <w:r>
              <w:rPr>
                <w:sz w:val="22"/>
                <w:szCs w:val="22"/>
                <w:lang w:eastAsia="zh-CN"/>
              </w:rPr>
              <w:t>)</w:t>
            </w:r>
          </w:p>
        </w:tc>
      </w:tr>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Codebook Configuration</w:t>
            </w: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1</w:t>
            </w: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2</w:t>
            </w:r>
          </w:p>
        </w:tc>
        <w:tc>
          <w:tcPr>
            <w:tcW w:w="1694" w:type="dxa"/>
            <w:vAlign w:val="center"/>
          </w:tcPr>
          <w:p w:rsidR="00CD60D6" w:rsidRDefault="00CD60D6" w:rsidP="003C5037">
            <w:pPr>
              <w:spacing w:before="0" w:after="0" w:line="240" w:lineRule="auto"/>
              <w:jc w:val="center"/>
              <w:rPr>
                <w:sz w:val="22"/>
                <w:szCs w:val="22"/>
                <w:lang w:eastAsia="zh-CN"/>
              </w:rPr>
            </w:pPr>
            <w:r>
              <w:rPr>
                <w:sz w:val="22"/>
                <w:szCs w:val="22"/>
                <w:lang w:eastAsia="zh-CN"/>
              </w:rPr>
              <w:t>3</w:t>
            </w:r>
          </w:p>
        </w:tc>
        <w:tc>
          <w:tcPr>
            <w:tcW w:w="1694" w:type="dxa"/>
            <w:vAlign w:val="center"/>
          </w:tcPr>
          <w:p w:rsidR="00CD60D6" w:rsidRDefault="00CD60D6" w:rsidP="003C5037">
            <w:pPr>
              <w:spacing w:before="0" w:after="0" w:line="240" w:lineRule="auto"/>
              <w:jc w:val="center"/>
              <w:rPr>
                <w:sz w:val="22"/>
                <w:szCs w:val="22"/>
                <w:lang w:eastAsia="zh-CN"/>
              </w:rPr>
            </w:pPr>
            <w:r>
              <w:rPr>
                <w:sz w:val="22"/>
                <w:szCs w:val="22"/>
                <w:lang w:eastAsia="zh-CN"/>
              </w:rPr>
              <w:t>4</w:t>
            </w:r>
          </w:p>
        </w:tc>
      </w:tr>
      <w:tr w:rsidR="00B82C01" w:rsidTr="00017F48">
        <w:trPr>
          <w:trHeight w:val="58"/>
        </w:trPr>
        <w:tc>
          <w:tcPr>
            <w:tcW w:w="1693" w:type="dxa"/>
            <w:vMerge w:val="restart"/>
            <w:vAlign w:val="center"/>
          </w:tcPr>
          <w:p w:rsidR="00B82C01" w:rsidRDefault="00B82C01" w:rsidP="00B82C01">
            <w:pPr>
              <w:spacing w:before="0" w:after="0" w:line="240" w:lineRule="auto"/>
              <w:jc w:val="center"/>
              <w:rPr>
                <w:sz w:val="22"/>
                <w:szCs w:val="22"/>
                <w:lang w:eastAsia="zh-CN"/>
              </w:rPr>
            </w:pPr>
            <w:r>
              <w:rPr>
                <w:sz w:val="22"/>
                <w:szCs w:val="22"/>
                <w:lang w:eastAsia="zh-CN"/>
              </w:rPr>
              <w:t>UE Average Packet Throughput, Mbps</w:t>
            </w:r>
          </w:p>
        </w:tc>
        <w:tc>
          <w:tcPr>
            <w:tcW w:w="1693" w:type="dxa"/>
            <w:vAlign w:val="center"/>
          </w:tcPr>
          <w:p w:rsidR="00B82C01" w:rsidRDefault="00B82C01" w:rsidP="00B82C01">
            <w:pPr>
              <w:spacing w:before="0" w:after="0" w:line="240" w:lineRule="auto"/>
              <w:jc w:val="center"/>
              <w:rPr>
                <w:sz w:val="22"/>
                <w:szCs w:val="22"/>
                <w:lang w:eastAsia="zh-CN"/>
              </w:rPr>
            </w:pPr>
            <w:r>
              <w:rPr>
                <w:sz w:val="22"/>
                <w:szCs w:val="22"/>
                <w:lang w:eastAsia="zh-CN"/>
              </w:rPr>
              <w:t>Average</w:t>
            </w:r>
          </w:p>
        </w:tc>
        <w:tc>
          <w:tcPr>
            <w:tcW w:w="1693"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41.2</w:t>
            </w:r>
            <w:r>
              <w:rPr>
                <w:sz w:val="22"/>
                <w:szCs w:val="22"/>
                <w:lang w:eastAsia="zh-CN"/>
              </w:rPr>
              <w:t xml:space="preserve"> </w:t>
            </w:r>
          </w:p>
        </w:tc>
        <w:tc>
          <w:tcPr>
            <w:tcW w:w="1693"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41.74</w:t>
            </w:r>
            <w:r>
              <w:rPr>
                <w:sz w:val="22"/>
                <w:szCs w:val="22"/>
                <w:lang w:eastAsia="zh-CN"/>
              </w:rPr>
              <w:t xml:space="preserve"> (1%)</w:t>
            </w:r>
          </w:p>
        </w:tc>
        <w:tc>
          <w:tcPr>
            <w:tcW w:w="1694"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41.72</w:t>
            </w:r>
            <w:r>
              <w:rPr>
                <w:sz w:val="22"/>
                <w:szCs w:val="22"/>
                <w:lang w:eastAsia="zh-CN"/>
              </w:rPr>
              <w:t xml:space="preserve"> (1%)</w:t>
            </w:r>
          </w:p>
        </w:tc>
        <w:tc>
          <w:tcPr>
            <w:tcW w:w="1694"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41.55</w:t>
            </w:r>
            <w:r>
              <w:rPr>
                <w:sz w:val="22"/>
                <w:szCs w:val="22"/>
                <w:lang w:eastAsia="zh-CN"/>
              </w:rPr>
              <w:t xml:space="preserve"> (1%)</w:t>
            </w:r>
          </w:p>
        </w:tc>
      </w:tr>
      <w:tr w:rsidR="00B82C01" w:rsidTr="00B82C01">
        <w:trPr>
          <w:trHeight w:val="58"/>
        </w:trPr>
        <w:tc>
          <w:tcPr>
            <w:tcW w:w="1693" w:type="dxa"/>
            <w:vMerge/>
            <w:vAlign w:val="center"/>
          </w:tcPr>
          <w:p w:rsidR="00B82C01" w:rsidRDefault="00B82C01" w:rsidP="00B82C01">
            <w:pPr>
              <w:spacing w:before="0" w:after="0" w:line="240" w:lineRule="auto"/>
              <w:jc w:val="center"/>
              <w:rPr>
                <w:sz w:val="22"/>
                <w:szCs w:val="22"/>
                <w:lang w:eastAsia="zh-CN"/>
              </w:rPr>
            </w:pPr>
          </w:p>
        </w:tc>
        <w:tc>
          <w:tcPr>
            <w:tcW w:w="1693" w:type="dxa"/>
            <w:vAlign w:val="center"/>
          </w:tcPr>
          <w:p w:rsidR="00B82C01" w:rsidRDefault="00B82C01" w:rsidP="00B82C01">
            <w:pPr>
              <w:spacing w:before="0" w:after="0" w:line="240" w:lineRule="auto"/>
              <w:jc w:val="center"/>
              <w:rPr>
                <w:sz w:val="22"/>
                <w:szCs w:val="22"/>
                <w:lang w:eastAsia="zh-CN"/>
              </w:rPr>
            </w:pPr>
            <w:r>
              <w:rPr>
                <w:sz w:val="22"/>
                <w:szCs w:val="22"/>
                <w:lang w:eastAsia="zh-CN"/>
              </w:rPr>
              <w:t>5% of CDF</w:t>
            </w:r>
          </w:p>
        </w:tc>
        <w:tc>
          <w:tcPr>
            <w:tcW w:w="1693"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16.62</w:t>
            </w:r>
          </w:p>
        </w:tc>
        <w:tc>
          <w:tcPr>
            <w:tcW w:w="1693"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16.64</w:t>
            </w:r>
            <w:r>
              <w:rPr>
                <w:sz w:val="22"/>
                <w:szCs w:val="22"/>
                <w:lang w:eastAsia="zh-CN"/>
              </w:rPr>
              <w:t xml:space="preserve"> (0%)</w:t>
            </w:r>
          </w:p>
        </w:tc>
        <w:tc>
          <w:tcPr>
            <w:tcW w:w="1694"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16.85</w:t>
            </w:r>
            <w:r>
              <w:rPr>
                <w:sz w:val="22"/>
                <w:szCs w:val="22"/>
                <w:lang w:eastAsia="zh-CN"/>
              </w:rPr>
              <w:t xml:space="preserve"> (1%)</w:t>
            </w:r>
          </w:p>
        </w:tc>
        <w:tc>
          <w:tcPr>
            <w:tcW w:w="1694"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16.75</w:t>
            </w:r>
            <w:r>
              <w:rPr>
                <w:sz w:val="22"/>
                <w:szCs w:val="22"/>
                <w:lang w:eastAsia="zh-CN"/>
              </w:rPr>
              <w:t xml:space="preserve"> (%)</w:t>
            </w:r>
          </w:p>
        </w:tc>
      </w:tr>
      <w:tr w:rsidR="00B82C01" w:rsidTr="00B82C01">
        <w:trPr>
          <w:trHeight w:val="58"/>
        </w:trPr>
        <w:tc>
          <w:tcPr>
            <w:tcW w:w="1693" w:type="dxa"/>
            <w:vMerge/>
            <w:vAlign w:val="center"/>
          </w:tcPr>
          <w:p w:rsidR="00B82C01" w:rsidRDefault="00B82C01" w:rsidP="00B82C01">
            <w:pPr>
              <w:spacing w:before="0" w:after="0" w:line="240" w:lineRule="auto"/>
              <w:jc w:val="center"/>
              <w:rPr>
                <w:sz w:val="22"/>
                <w:szCs w:val="22"/>
                <w:lang w:eastAsia="zh-CN"/>
              </w:rPr>
            </w:pPr>
          </w:p>
        </w:tc>
        <w:tc>
          <w:tcPr>
            <w:tcW w:w="1693" w:type="dxa"/>
            <w:vAlign w:val="center"/>
          </w:tcPr>
          <w:p w:rsidR="00B82C01" w:rsidRDefault="00B82C01" w:rsidP="00B82C01">
            <w:pPr>
              <w:spacing w:before="0" w:after="0" w:line="240" w:lineRule="auto"/>
              <w:jc w:val="center"/>
              <w:rPr>
                <w:sz w:val="22"/>
                <w:szCs w:val="22"/>
                <w:lang w:eastAsia="zh-CN"/>
              </w:rPr>
            </w:pPr>
            <w:r>
              <w:rPr>
                <w:sz w:val="22"/>
                <w:szCs w:val="22"/>
                <w:lang w:eastAsia="zh-CN"/>
              </w:rPr>
              <w:t>50% of CDF</w:t>
            </w:r>
          </w:p>
        </w:tc>
        <w:tc>
          <w:tcPr>
            <w:tcW w:w="1693"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44.1</w:t>
            </w:r>
          </w:p>
        </w:tc>
        <w:tc>
          <w:tcPr>
            <w:tcW w:w="1693"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45.25</w:t>
            </w:r>
            <w:r>
              <w:rPr>
                <w:sz w:val="22"/>
                <w:szCs w:val="22"/>
                <w:lang w:eastAsia="zh-CN"/>
              </w:rPr>
              <w:t xml:space="preserve"> (3%)</w:t>
            </w:r>
          </w:p>
        </w:tc>
        <w:tc>
          <w:tcPr>
            <w:tcW w:w="1694"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45.74</w:t>
            </w:r>
            <w:r>
              <w:rPr>
                <w:sz w:val="22"/>
                <w:szCs w:val="22"/>
                <w:lang w:eastAsia="zh-CN"/>
              </w:rPr>
              <w:t xml:space="preserve"> (4%)</w:t>
            </w:r>
          </w:p>
        </w:tc>
        <w:tc>
          <w:tcPr>
            <w:tcW w:w="1694"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45.15</w:t>
            </w:r>
            <w:r>
              <w:rPr>
                <w:sz w:val="22"/>
                <w:szCs w:val="22"/>
                <w:lang w:eastAsia="zh-CN"/>
              </w:rPr>
              <w:t xml:space="preserve"> (2%)</w:t>
            </w:r>
          </w:p>
        </w:tc>
      </w:tr>
      <w:tr w:rsidR="00B82C01" w:rsidTr="005A5040">
        <w:tc>
          <w:tcPr>
            <w:tcW w:w="1693" w:type="dxa"/>
            <w:vMerge/>
            <w:vAlign w:val="center"/>
          </w:tcPr>
          <w:p w:rsidR="00B82C01" w:rsidRDefault="00B82C01" w:rsidP="00B82C01">
            <w:pPr>
              <w:spacing w:before="0" w:after="0" w:line="240" w:lineRule="auto"/>
              <w:jc w:val="center"/>
              <w:rPr>
                <w:sz w:val="22"/>
                <w:szCs w:val="22"/>
                <w:lang w:eastAsia="zh-CN"/>
              </w:rPr>
            </w:pPr>
          </w:p>
        </w:tc>
        <w:tc>
          <w:tcPr>
            <w:tcW w:w="1693" w:type="dxa"/>
            <w:vAlign w:val="center"/>
          </w:tcPr>
          <w:p w:rsidR="00B82C01" w:rsidRDefault="00B82C01" w:rsidP="00B82C01">
            <w:pPr>
              <w:spacing w:before="0" w:after="0" w:line="240" w:lineRule="auto"/>
              <w:jc w:val="center"/>
              <w:rPr>
                <w:sz w:val="22"/>
                <w:szCs w:val="22"/>
                <w:lang w:eastAsia="zh-CN"/>
              </w:rPr>
            </w:pPr>
            <w:r>
              <w:rPr>
                <w:sz w:val="22"/>
                <w:szCs w:val="22"/>
                <w:lang w:eastAsia="zh-CN"/>
              </w:rPr>
              <w:t>95% of CDF</w:t>
            </w:r>
          </w:p>
        </w:tc>
        <w:tc>
          <w:tcPr>
            <w:tcW w:w="1693"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55.78</w:t>
            </w:r>
          </w:p>
        </w:tc>
        <w:tc>
          <w:tcPr>
            <w:tcW w:w="1693"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55.78</w:t>
            </w:r>
            <w:r>
              <w:rPr>
                <w:sz w:val="22"/>
                <w:szCs w:val="22"/>
                <w:lang w:eastAsia="zh-CN"/>
              </w:rPr>
              <w:t xml:space="preserve"> (0%)</w:t>
            </w:r>
          </w:p>
        </w:tc>
        <w:tc>
          <w:tcPr>
            <w:tcW w:w="1694"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55.78</w:t>
            </w:r>
            <w:r>
              <w:rPr>
                <w:sz w:val="22"/>
                <w:szCs w:val="22"/>
                <w:lang w:eastAsia="zh-CN"/>
              </w:rPr>
              <w:t xml:space="preserve"> (0%)</w:t>
            </w:r>
          </w:p>
        </w:tc>
        <w:tc>
          <w:tcPr>
            <w:tcW w:w="1694" w:type="dxa"/>
          </w:tcPr>
          <w:p w:rsidR="00B82C01" w:rsidRPr="00B82C01" w:rsidRDefault="00B82C01" w:rsidP="00017F48">
            <w:pPr>
              <w:spacing w:before="0" w:after="0" w:line="240" w:lineRule="auto"/>
              <w:jc w:val="center"/>
              <w:rPr>
                <w:sz w:val="22"/>
                <w:szCs w:val="22"/>
                <w:lang w:eastAsia="zh-CN"/>
              </w:rPr>
            </w:pPr>
            <w:r w:rsidRPr="00B82C01">
              <w:rPr>
                <w:sz w:val="22"/>
                <w:szCs w:val="22"/>
                <w:lang w:eastAsia="zh-CN"/>
              </w:rPr>
              <w:t>55.78</w:t>
            </w:r>
            <w:r>
              <w:rPr>
                <w:sz w:val="22"/>
                <w:szCs w:val="22"/>
                <w:lang w:eastAsia="zh-CN"/>
              </w:rPr>
              <w:t xml:space="preserve"> (0%)</w:t>
            </w:r>
          </w:p>
        </w:tc>
      </w:tr>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RU</w:t>
            </w:r>
          </w:p>
        </w:tc>
        <w:tc>
          <w:tcPr>
            <w:tcW w:w="1693" w:type="dxa"/>
            <w:vAlign w:val="center"/>
          </w:tcPr>
          <w:p w:rsidR="00CD60D6" w:rsidRPr="00C969F6" w:rsidRDefault="00B82C01" w:rsidP="003C5037">
            <w:pPr>
              <w:spacing w:before="0" w:after="0" w:line="240" w:lineRule="auto"/>
              <w:jc w:val="center"/>
              <w:rPr>
                <w:sz w:val="22"/>
                <w:szCs w:val="22"/>
                <w:lang w:eastAsia="zh-CN"/>
              </w:rPr>
            </w:pPr>
            <w:r>
              <w:rPr>
                <w:sz w:val="22"/>
                <w:szCs w:val="22"/>
                <w:lang w:eastAsia="zh-CN"/>
              </w:rPr>
              <w:t>13.6</w:t>
            </w:r>
            <w:r w:rsidR="00CD60D6" w:rsidRPr="00C969F6">
              <w:rPr>
                <w:sz w:val="22"/>
                <w:szCs w:val="22"/>
                <w:lang w:eastAsia="zh-CN"/>
              </w:rPr>
              <w:t>%</w:t>
            </w:r>
          </w:p>
        </w:tc>
        <w:tc>
          <w:tcPr>
            <w:tcW w:w="1693" w:type="dxa"/>
            <w:vAlign w:val="center"/>
          </w:tcPr>
          <w:p w:rsidR="00CD60D6" w:rsidRPr="00C969F6" w:rsidRDefault="00B82C01" w:rsidP="003C5037">
            <w:pPr>
              <w:spacing w:before="0" w:after="0" w:line="240" w:lineRule="auto"/>
              <w:jc w:val="center"/>
              <w:rPr>
                <w:sz w:val="22"/>
                <w:szCs w:val="22"/>
                <w:lang w:eastAsia="zh-CN"/>
              </w:rPr>
            </w:pPr>
            <w:r>
              <w:rPr>
                <w:sz w:val="22"/>
                <w:szCs w:val="22"/>
                <w:lang w:eastAsia="zh-CN"/>
              </w:rPr>
              <w:t>13.3</w:t>
            </w:r>
            <w:r w:rsidR="00CD60D6" w:rsidRPr="00C969F6">
              <w:rPr>
                <w:sz w:val="22"/>
                <w:szCs w:val="22"/>
                <w:lang w:eastAsia="zh-CN"/>
              </w:rPr>
              <w:t>%</w:t>
            </w:r>
          </w:p>
        </w:tc>
        <w:tc>
          <w:tcPr>
            <w:tcW w:w="1694" w:type="dxa"/>
            <w:vAlign w:val="center"/>
          </w:tcPr>
          <w:p w:rsidR="00CD60D6" w:rsidRPr="00C969F6" w:rsidRDefault="00B82C01" w:rsidP="003C5037">
            <w:pPr>
              <w:spacing w:before="0" w:after="0" w:line="240" w:lineRule="auto"/>
              <w:jc w:val="center"/>
              <w:rPr>
                <w:sz w:val="22"/>
                <w:szCs w:val="22"/>
                <w:lang w:eastAsia="zh-CN"/>
              </w:rPr>
            </w:pPr>
            <w:r>
              <w:rPr>
                <w:sz w:val="22"/>
                <w:szCs w:val="22"/>
                <w:lang w:eastAsia="zh-CN"/>
              </w:rPr>
              <w:t>13.3</w:t>
            </w:r>
            <w:r w:rsidR="00CD60D6" w:rsidRPr="00C969F6">
              <w:rPr>
                <w:sz w:val="22"/>
                <w:szCs w:val="22"/>
                <w:lang w:eastAsia="zh-CN"/>
              </w:rPr>
              <w:t>%</w:t>
            </w:r>
          </w:p>
        </w:tc>
        <w:tc>
          <w:tcPr>
            <w:tcW w:w="1694" w:type="dxa"/>
            <w:vAlign w:val="center"/>
          </w:tcPr>
          <w:p w:rsidR="00CD60D6" w:rsidRPr="00C969F6" w:rsidRDefault="00B82C01" w:rsidP="003C5037">
            <w:pPr>
              <w:spacing w:before="0" w:after="0" w:line="240" w:lineRule="auto"/>
              <w:jc w:val="center"/>
              <w:rPr>
                <w:sz w:val="22"/>
                <w:szCs w:val="22"/>
                <w:lang w:eastAsia="zh-CN"/>
              </w:rPr>
            </w:pPr>
            <w:r>
              <w:rPr>
                <w:sz w:val="22"/>
                <w:szCs w:val="22"/>
                <w:lang w:eastAsia="zh-CN"/>
              </w:rPr>
              <w:t>13.3</w:t>
            </w:r>
            <w:r w:rsidR="00CD60D6" w:rsidRPr="00C969F6">
              <w:rPr>
                <w:sz w:val="22"/>
                <w:szCs w:val="22"/>
                <w:lang w:eastAsia="zh-CN"/>
              </w:rPr>
              <w:t>%</w:t>
            </w:r>
          </w:p>
        </w:tc>
      </w:tr>
    </w:tbl>
    <w:p w:rsidR="00C23D91" w:rsidRDefault="00C23D91" w:rsidP="003C5037">
      <w:pPr>
        <w:pStyle w:val="Caption"/>
        <w:keepNext/>
        <w:spacing w:before="0" w:after="0"/>
        <w:jc w:val="center"/>
      </w:pPr>
    </w:p>
    <w:p w:rsidR="00CD60D6" w:rsidRDefault="00CD60D6" w:rsidP="003C5037">
      <w:pPr>
        <w:pStyle w:val="Caption"/>
        <w:keepNext/>
        <w:spacing w:before="0" w:after="0"/>
        <w:jc w:val="center"/>
      </w:pPr>
      <w:r>
        <w:t xml:space="preserve">Table </w:t>
      </w:r>
      <w:r>
        <w:fldChar w:fldCharType="begin"/>
      </w:r>
      <w:r>
        <w:instrText xml:space="preserve"> SEQ Table \* ARABIC </w:instrText>
      </w:r>
      <w:r>
        <w:fldChar w:fldCharType="separate"/>
      </w:r>
      <w:r w:rsidR="005A5040">
        <w:rPr>
          <w:noProof/>
        </w:rPr>
        <w:t>2</w:t>
      </w:r>
      <w:r>
        <w:fldChar w:fldCharType="end"/>
      </w:r>
      <w:r>
        <w:t xml:space="preserve"> Performance of codebook configuration, </w:t>
      </w:r>
      <w:r w:rsidR="003E6C25">
        <w:t xml:space="preserve">2D, </w:t>
      </w:r>
      <w:r>
        <w:t>Medium Traffic</w:t>
      </w:r>
    </w:p>
    <w:tbl>
      <w:tblPr>
        <w:tblStyle w:val="TableGrid"/>
        <w:tblW w:w="0" w:type="auto"/>
        <w:tblLook w:val="04A0" w:firstRow="1" w:lastRow="0" w:firstColumn="1" w:lastColumn="0" w:noHBand="0" w:noVBand="1"/>
      </w:tblPr>
      <w:tblGrid>
        <w:gridCol w:w="1693"/>
        <w:gridCol w:w="1693"/>
        <w:gridCol w:w="1693"/>
        <w:gridCol w:w="1693"/>
        <w:gridCol w:w="1694"/>
        <w:gridCol w:w="1694"/>
      </w:tblGrid>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Traffic Load (λ)</w:t>
            </w:r>
          </w:p>
        </w:tc>
        <w:tc>
          <w:tcPr>
            <w:tcW w:w="6774" w:type="dxa"/>
            <w:gridSpan w:val="4"/>
            <w:vAlign w:val="center"/>
          </w:tcPr>
          <w:p w:rsidR="00CD60D6" w:rsidRDefault="00CD60D6" w:rsidP="00B82C01">
            <w:pPr>
              <w:spacing w:before="0" w:after="0" w:line="240" w:lineRule="auto"/>
              <w:jc w:val="center"/>
              <w:rPr>
                <w:sz w:val="22"/>
                <w:szCs w:val="22"/>
                <w:lang w:eastAsia="zh-CN"/>
              </w:rPr>
            </w:pPr>
            <w:r>
              <w:rPr>
                <w:sz w:val="22"/>
                <w:szCs w:val="22"/>
                <w:lang w:eastAsia="zh-CN"/>
              </w:rPr>
              <w:t>Medium (2.</w:t>
            </w:r>
            <w:r w:rsidR="00B82C01">
              <w:rPr>
                <w:sz w:val="22"/>
                <w:szCs w:val="22"/>
                <w:lang w:eastAsia="zh-CN"/>
              </w:rPr>
              <w:t>6</w:t>
            </w:r>
            <w:r>
              <w:rPr>
                <w:sz w:val="22"/>
                <w:szCs w:val="22"/>
                <w:lang w:eastAsia="zh-CN"/>
              </w:rPr>
              <w:t>)</w:t>
            </w:r>
          </w:p>
        </w:tc>
      </w:tr>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Codebook Configuration</w:t>
            </w:r>
          </w:p>
        </w:tc>
        <w:tc>
          <w:tcPr>
            <w:tcW w:w="1693"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lang w:eastAsia="zh-CN"/>
              </w:rPr>
              <w:t>1</w:t>
            </w:r>
          </w:p>
        </w:tc>
        <w:tc>
          <w:tcPr>
            <w:tcW w:w="1693"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lang w:eastAsia="zh-CN"/>
              </w:rPr>
              <w:t>2</w:t>
            </w:r>
          </w:p>
        </w:tc>
        <w:tc>
          <w:tcPr>
            <w:tcW w:w="1694"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lang w:eastAsia="zh-CN"/>
              </w:rPr>
              <w:t>3</w:t>
            </w:r>
          </w:p>
        </w:tc>
        <w:tc>
          <w:tcPr>
            <w:tcW w:w="1694" w:type="dxa"/>
            <w:vAlign w:val="center"/>
          </w:tcPr>
          <w:p w:rsidR="00CD60D6" w:rsidRPr="00C969F6" w:rsidRDefault="00CD60D6" w:rsidP="003C5037">
            <w:pPr>
              <w:spacing w:before="0" w:after="0" w:line="240" w:lineRule="auto"/>
              <w:jc w:val="center"/>
              <w:rPr>
                <w:sz w:val="22"/>
                <w:szCs w:val="22"/>
                <w:lang w:eastAsia="zh-CN"/>
              </w:rPr>
            </w:pPr>
            <w:r w:rsidRPr="00C969F6">
              <w:rPr>
                <w:sz w:val="22"/>
                <w:szCs w:val="22"/>
                <w:lang w:eastAsia="zh-CN"/>
              </w:rPr>
              <w:t>4</w:t>
            </w:r>
          </w:p>
        </w:tc>
      </w:tr>
      <w:tr w:rsidR="00B82C01" w:rsidRPr="00017F48" w:rsidTr="00017F48">
        <w:tc>
          <w:tcPr>
            <w:tcW w:w="1693" w:type="dxa"/>
            <w:vMerge w:val="restart"/>
            <w:vAlign w:val="center"/>
          </w:tcPr>
          <w:p w:rsidR="00B82C01" w:rsidRDefault="00B82C01" w:rsidP="00B82C01">
            <w:pPr>
              <w:spacing w:before="0" w:after="0" w:line="240" w:lineRule="auto"/>
              <w:jc w:val="center"/>
              <w:rPr>
                <w:sz w:val="22"/>
                <w:szCs w:val="22"/>
                <w:lang w:eastAsia="zh-CN"/>
              </w:rPr>
            </w:pPr>
            <w:r>
              <w:rPr>
                <w:sz w:val="22"/>
                <w:szCs w:val="22"/>
                <w:lang w:eastAsia="zh-CN"/>
              </w:rPr>
              <w:t>UE Average Packet Throughput, Mbps</w:t>
            </w:r>
          </w:p>
        </w:tc>
        <w:tc>
          <w:tcPr>
            <w:tcW w:w="1693" w:type="dxa"/>
            <w:vAlign w:val="center"/>
          </w:tcPr>
          <w:p w:rsidR="00B82C01" w:rsidRDefault="00B82C01" w:rsidP="00B82C01">
            <w:pPr>
              <w:spacing w:before="0" w:after="0" w:line="240" w:lineRule="auto"/>
              <w:jc w:val="center"/>
              <w:rPr>
                <w:sz w:val="22"/>
                <w:szCs w:val="22"/>
                <w:lang w:eastAsia="zh-CN"/>
              </w:rPr>
            </w:pPr>
            <w:r>
              <w:rPr>
                <w:sz w:val="22"/>
                <w:szCs w:val="22"/>
                <w:lang w:eastAsia="zh-CN"/>
              </w:rPr>
              <w:t>Average</w:t>
            </w:r>
          </w:p>
        </w:tc>
        <w:tc>
          <w:tcPr>
            <w:tcW w:w="1693" w:type="dxa"/>
            <w:vAlign w:val="center"/>
          </w:tcPr>
          <w:p w:rsidR="00B82C01" w:rsidRPr="00017F48" w:rsidRDefault="00B82C01" w:rsidP="003E6C25">
            <w:pPr>
              <w:spacing w:before="0" w:after="0" w:line="240" w:lineRule="auto"/>
              <w:jc w:val="center"/>
              <w:rPr>
                <w:sz w:val="22"/>
                <w:szCs w:val="22"/>
                <w:lang w:eastAsia="zh-CN"/>
              </w:rPr>
            </w:pPr>
            <w:r w:rsidRPr="00017F48">
              <w:rPr>
                <w:sz w:val="22"/>
                <w:szCs w:val="22"/>
                <w:lang w:eastAsia="zh-CN"/>
              </w:rPr>
              <w:t>29.36</w:t>
            </w:r>
          </w:p>
        </w:tc>
        <w:tc>
          <w:tcPr>
            <w:tcW w:w="1693"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29.96 (2%)</w:t>
            </w:r>
          </w:p>
        </w:tc>
        <w:tc>
          <w:tcPr>
            <w:tcW w:w="1694"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29.62 (1%)</w:t>
            </w:r>
          </w:p>
        </w:tc>
        <w:tc>
          <w:tcPr>
            <w:tcW w:w="1694"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29.53 (1%)</w:t>
            </w:r>
          </w:p>
        </w:tc>
      </w:tr>
      <w:tr w:rsidR="00B82C01" w:rsidRPr="00017F48" w:rsidTr="00017F48">
        <w:tc>
          <w:tcPr>
            <w:tcW w:w="1693" w:type="dxa"/>
            <w:vMerge/>
            <w:vAlign w:val="center"/>
          </w:tcPr>
          <w:p w:rsidR="00B82C01" w:rsidRDefault="00B82C01" w:rsidP="00B82C01">
            <w:pPr>
              <w:spacing w:before="0" w:after="0" w:line="240" w:lineRule="auto"/>
              <w:jc w:val="center"/>
              <w:rPr>
                <w:sz w:val="22"/>
                <w:szCs w:val="22"/>
                <w:lang w:eastAsia="zh-CN"/>
              </w:rPr>
            </w:pPr>
          </w:p>
        </w:tc>
        <w:tc>
          <w:tcPr>
            <w:tcW w:w="1693" w:type="dxa"/>
            <w:vAlign w:val="center"/>
          </w:tcPr>
          <w:p w:rsidR="00B82C01" w:rsidRDefault="00B82C01" w:rsidP="00B82C01">
            <w:pPr>
              <w:spacing w:before="0" w:after="0" w:line="240" w:lineRule="auto"/>
              <w:jc w:val="center"/>
              <w:rPr>
                <w:sz w:val="22"/>
                <w:szCs w:val="22"/>
                <w:lang w:eastAsia="zh-CN"/>
              </w:rPr>
            </w:pPr>
            <w:r>
              <w:rPr>
                <w:sz w:val="22"/>
                <w:szCs w:val="22"/>
                <w:lang w:eastAsia="zh-CN"/>
              </w:rPr>
              <w:t>5% of CDF</w:t>
            </w:r>
          </w:p>
        </w:tc>
        <w:tc>
          <w:tcPr>
            <w:tcW w:w="1693" w:type="dxa"/>
            <w:vAlign w:val="center"/>
          </w:tcPr>
          <w:p w:rsidR="00B82C01" w:rsidRPr="00017F48" w:rsidRDefault="00B82C01" w:rsidP="003E6C25">
            <w:pPr>
              <w:spacing w:before="0" w:after="0" w:line="240" w:lineRule="auto"/>
              <w:jc w:val="center"/>
              <w:rPr>
                <w:sz w:val="22"/>
                <w:szCs w:val="22"/>
                <w:lang w:eastAsia="zh-CN"/>
              </w:rPr>
            </w:pPr>
            <w:r w:rsidRPr="00017F48">
              <w:rPr>
                <w:sz w:val="22"/>
                <w:szCs w:val="22"/>
                <w:lang w:eastAsia="zh-CN"/>
              </w:rPr>
              <w:t>8.7</w:t>
            </w:r>
          </w:p>
        </w:tc>
        <w:tc>
          <w:tcPr>
            <w:tcW w:w="1693"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8.81 (1%)</w:t>
            </w:r>
          </w:p>
        </w:tc>
        <w:tc>
          <w:tcPr>
            <w:tcW w:w="1694"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8.59 (-1%)</w:t>
            </w:r>
          </w:p>
        </w:tc>
        <w:tc>
          <w:tcPr>
            <w:tcW w:w="1694"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8.48 (-3%)</w:t>
            </w:r>
          </w:p>
        </w:tc>
      </w:tr>
      <w:tr w:rsidR="00B82C01" w:rsidRPr="00017F48" w:rsidTr="00017F48">
        <w:tc>
          <w:tcPr>
            <w:tcW w:w="1693" w:type="dxa"/>
            <w:vMerge/>
            <w:vAlign w:val="center"/>
          </w:tcPr>
          <w:p w:rsidR="00B82C01" w:rsidRDefault="00B82C01" w:rsidP="00B82C01">
            <w:pPr>
              <w:spacing w:before="0" w:after="0" w:line="240" w:lineRule="auto"/>
              <w:jc w:val="center"/>
              <w:rPr>
                <w:sz w:val="22"/>
                <w:szCs w:val="22"/>
                <w:lang w:eastAsia="zh-CN"/>
              </w:rPr>
            </w:pPr>
          </w:p>
        </w:tc>
        <w:tc>
          <w:tcPr>
            <w:tcW w:w="1693" w:type="dxa"/>
            <w:vAlign w:val="center"/>
          </w:tcPr>
          <w:p w:rsidR="00B82C01" w:rsidRDefault="00B82C01" w:rsidP="00B82C01">
            <w:pPr>
              <w:spacing w:before="0" w:after="0" w:line="240" w:lineRule="auto"/>
              <w:jc w:val="center"/>
              <w:rPr>
                <w:sz w:val="22"/>
                <w:szCs w:val="22"/>
                <w:lang w:eastAsia="zh-CN"/>
              </w:rPr>
            </w:pPr>
            <w:r>
              <w:rPr>
                <w:sz w:val="22"/>
                <w:szCs w:val="22"/>
                <w:lang w:eastAsia="zh-CN"/>
              </w:rPr>
              <w:t>50% of CDF</w:t>
            </w:r>
          </w:p>
        </w:tc>
        <w:tc>
          <w:tcPr>
            <w:tcW w:w="1693" w:type="dxa"/>
            <w:vAlign w:val="center"/>
          </w:tcPr>
          <w:p w:rsidR="00B82C01" w:rsidRPr="00017F48" w:rsidRDefault="00B82C01" w:rsidP="003E6C25">
            <w:pPr>
              <w:spacing w:before="0" w:after="0" w:line="240" w:lineRule="auto"/>
              <w:jc w:val="center"/>
              <w:rPr>
                <w:sz w:val="22"/>
                <w:szCs w:val="22"/>
                <w:lang w:eastAsia="zh-CN"/>
              </w:rPr>
            </w:pPr>
            <w:r w:rsidRPr="00017F48">
              <w:rPr>
                <w:sz w:val="22"/>
                <w:szCs w:val="22"/>
                <w:lang w:eastAsia="zh-CN"/>
              </w:rPr>
              <w:t>26.6</w:t>
            </w:r>
          </w:p>
        </w:tc>
        <w:tc>
          <w:tcPr>
            <w:tcW w:w="1693"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27.47 (3%)</w:t>
            </w:r>
          </w:p>
        </w:tc>
        <w:tc>
          <w:tcPr>
            <w:tcW w:w="1694"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27.03 (2%)</w:t>
            </w:r>
          </w:p>
        </w:tc>
        <w:tc>
          <w:tcPr>
            <w:tcW w:w="1694"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26.99 (1%)</w:t>
            </w:r>
          </w:p>
        </w:tc>
      </w:tr>
      <w:tr w:rsidR="00B82C01" w:rsidRPr="00017F48" w:rsidTr="00017F48">
        <w:trPr>
          <w:trHeight w:val="58"/>
        </w:trPr>
        <w:tc>
          <w:tcPr>
            <w:tcW w:w="1693" w:type="dxa"/>
            <w:vMerge/>
            <w:vAlign w:val="center"/>
          </w:tcPr>
          <w:p w:rsidR="00B82C01" w:rsidRDefault="00B82C01" w:rsidP="00B82C01">
            <w:pPr>
              <w:spacing w:before="0" w:after="0" w:line="240" w:lineRule="auto"/>
              <w:jc w:val="center"/>
              <w:rPr>
                <w:sz w:val="22"/>
                <w:szCs w:val="22"/>
                <w:lang w:eastAsia="zh-CN"/>
              </w:rPr>
            </w:pPr>
          </w:p>
        </w:tc>
        <w:tc>
          <w:tcPr>
            <w:tcW w:w="1693" w:type="dxa"/>
            <w:vAlign w:val="center"/>
          </w:tcPr>
          <w:p w:rsidR="00B82C01" w:rsidRDefault="00B82C01" w:rsidP="00B82C01">
            <w:pPr>
              <w:spacing w:before="0" w:after="0" w:line="240" w:lineRule="auto"/>
              <w:jc w:val="center"/>
              <w:rPr>
                <w:sz w:val="22"/>
                <w:szCs w:val="22"/>
                <w:lang w:eastAsia="zh-CN"/>
              </w:rPr>
            </w:pPr>
            <w:r>
              <w:rPr>
                <w:sz w:val="22"/>
                <w:szCs w:val="22"/>
                <w:lang w:eastAsia="zh-CN"/>
              </w:rPr>
              <w:t>95% of CDF</w:t>
            </w:r>
          </w:p>
        </w:tc>
        <w:tc>
          <w:tcPr>
            <w:tcW w:w="1693" w:type="dxa"/>
            <w:vAlign w:val="center"/>
          </w:tcPr>
          <w:p w:rsidR="00B82C01" w:rsidRPr="00017F48" w:rsidRDefault="00B82C01" w:rsidP="003E6C25">
            <w:pPr>
              <w:spacing w:before="0" w:after="0" w:line="240" w:lineRule="auto"/>
              <w:jc w:val="center"/>
              <w:rPr>
                <w:sz w:val="22"/>
                <w:szCs w:val="22"/>
                <w:lang w:eastAsia="zh-CN"/>
              </w:rPr>
            </w:pPr>
            <w:r w:rsidRPr="00017F48">
              <w:rPr>
                <w:sz w:val="22"/>
                <w:szCs w:val="22"/>
                <w:lang w:eastAsia="zh-CN"/>
              </w:rPr>
              <w:t>55.48</w:t>
            </w:r>
          </w:p>
        </w:tc>
        <w:tc>
          <w:tcPr>
            <w:tcW w:w="1693"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55.55 (0%)</w:t>
            </w:r>
          </w:p>
        </w:tc>
        <w:tc>
          <w:tcPr>
            <w:tcW w:w="1694"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55.55 (0%)</w:t>
            </w:r>
          </w:p>
        </w:tc>
        <w:tc>
          <w:tcPr>
            <w:tcW w:w="1694"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55.55 (0%)</w:t>
            </w:r>
          </w:p>
        </w:tc>
      </w:tr>
      <w:tr w:rsidR="00B82C01" w:rsidRPr="00017F48" w:rsidTr="00017F48">
        <w:trPr>
          <w:trHeight w:val="58"/>
        </w:trPr>
        <w:tc>
          <w:tcPr>
            <w:tcW w:w="3386" w:type="dxa"/>
            <w:gridSpan w:val="2"/>
            <w:vAlign w:val="center"/>
          </w:tcPr>
          <w:p w:rsidR="00B82C01" w:rsidRDefault="00B82C01" w:rsidP="00B82C01">
            <w:pPr>
              <w:spacing w:before="0" w:after="0" w:line="240" w:lineRule="auto"/>
              <w:jc w:val="center"/>
              <w:rPr>
                <w:sz w:val="22"/>
                <w:szCs w:val="22"/>
                <w:lang w:eastAsia="zh-CN"/>
              </w:rPr>
            </w:pPr>
            <w:r>
              <w:rPr>
                <w:sz w:val="22"/>
                <w:szCs w:val="22"/>
                <w:lang w:eastAsia="zh-CN"/>
              </w:rPr>
              <w:t>RU</w:t>
            </w:r>
          </w:p>
        </w:tc>
        <w:tc>
          <w:tcPr>
            <w:tcW w:w="1693"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33%</w:t>
            </w:r>
          </w:p>
        </w:tc>
        <w:tc>
          <w:tcPr>
            <w:tcW w:w="1693"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33%</w:t>
            </w:r>
          </w:p>
        </w:tc>
        <w:tc>
          <w:tcPr>
            <w:tcW w:w="1694"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33%</w:t>
            </w:r>
          </w:p>
        </w:tc>
        <w:tc>
          <w:tcPr>
            <w:tcW w:w="1694" w:type="dxa"/>
            <w:vAlign w:val="center"/>
          </w:tcPr>
          <w:p w:rsidR="00B82C01" w:rsidRPr="00017F48" w:rsidRDefault="00B82C01" w:rsidP="00017F48">
            <w:pPr>
              <w:spacing w:before="0" w:after="0" w:line="240" w:lineRule="auto"/>
              <w:jc w:val="center"/>
              <w:rPr>
                <w:sz w:val="22"/>
                <w:szCs w:val="22"/>
                <w:lang w:eastAsia="zh-CN"/>
              </w:rPr>
            </w:pPr>
            <w:r w:rsidRPr="00017F48">
              <w:rPr>
                <w:sz w:val="22"/>
                <w:szCs w:val="22"/>
                <w:lang w:eastAsia="zh-CN"/>
              </w:rPr>
              <w:t>33%</w:t>
            </w:r>
          </w:p>
        </w:tc>
      </w:tr>
    </w:tbl>
    <w:p w:rsidR="00CD60D6" w:rsidRDefault="00CD60D6" w:rsidP="00017F48">
      <w:pPr>
        <w:spacing w:after="0"/>
        <w:jc w:val="center"/>
        <w:rPr>
          <w:sz w:val="22"/>
          <w:szCs w:val="22"/>
          <w:lang w:eastAsia="zh-CN"/>
        </w:rPr>
      </w:pPr>
    </w:p>
    <w:p w:rsidR="00CD60D6" w:rsidRDefault="00CD60D6" w:rsidP="003C5037">
      <w:pPr>
        <w:pStyle w:val="Caption"/>
        <w:keepNext/>
        <w:spacing w:before="0" w:after="0"/>
        <w:jc w:val="center"/>
      </w:pPr>
      <w:r>
        <w:t xml:space="preserve">Table </w:t>
      </w:r>
      <w:r>
        <w:fldChar w:fldCharType="begin"/>
      </w:r>
      <w:r>
        <w:instrText xml:space="preserve"> SEQ Table \* ARABIC </w:instrText>
      </w:r>
      <w:r>
        <w:fldChar w:fldCharType="separate"/>
      </w:r>
      <w:r w:rsidR="005A5040">
        <w:rPr>
          <w:noProof/>
        </w:rPr>
        <w:t>3</w:t>
      </w:r>
      <w:r>
        <w:fldChar w:fldCharType="end"/>
      </w:r>
      <w:r>
        <w:t xml:space="preserve"> Performance of codebook configuration, </w:t>
      </w:r>
      <w:r w:rsidR="003E6C25">
        <w:t xml:space="preserve">2D, </w:t>
      </w:r>
      <w:r>
        <w:t>High Traffic</w:t>
      </w:r>
    </w:p>
    <w:tbl>
      <w:tblPr>
        <w:tblStyle w:val="TableGrid"/>
        <w:tblW w:w="0" w:type="auto"/>
        <w:tblLook w:val="04A0" w:firstRow="1" w:lastRow="0" w:firstColumn="1" w:lastColumn="0" w:noHBand="0" w:noVBand="1"/>
      </w:tblPr>
      <w:tblGrid>
        <w:gridCol w:w="1693"/>
        <w:gridCol w:w="1693"/>
        <w:gridCol w:w="1693"/>
        <w:gridCol w:w="1693"/>
        <w:gridCol w:w="1694"/>
        <w:gridCol w:w="1694"/>
      </w:tblGrid>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Traffic Load (λ)</w:t>
            </w:r>
          </w:p>
        </w:tc>
        <w:tc>
          <w:tcPr>
            <w:tcW w:w="6774" w:type="dxa"/>
            <w:gridSpan w:val="4"/>
            <w:vAlign w:val="center"/>
          </w:tcPr>
          <w:p w:rsidR="00CD60D6" w:rsidRDefault="00CD60D6" w:rsidP="00017F48">
            <w:pPr>
              <w:spacing w:before="0" w:after="0" w:line="240" w:lineRule="auto"/>
              <w:jc w:val="center"/>
              <w:rPr>
                <w:sz w:val="22"/>
                <w:szCs w:val="22"/>
                <w:lang w:eastAsia="zh-CN"/>
              </w:rPr>
            </w:pPr>
            <w:r>
              <w:rPr>
                <w:sz w:val="22"/>
                <w:szCs w:val="22"/>
                <w:lang w:eastAsia="zh-CN"/>
              </w:rPr>
              <w:t>High (</w:t>
            </w:r>
            <w:r w:rsidR="00017F48">
              <w:rPr>
                <w:sz w:val="22"/>
                <w:szCs w:val="22"/>
                <w:lang w:eastAsia="zh-CN"/>
              </w:rPr>
              <w:t>3.8</w:t>
            </w:r>
            <w:r>
              <w:rPr>
                <w:sz w:val="22"/>
                <w:szCs w:val="22"/>
                <w:lang w:eastAsia="zh-CN"/>
              </w:rPr>
              <w:t>)</w:t>
            </w:r>
          </w:p>
        </w:tc>
      </w:tr>
      <w:tr w:rsidR="00CD60D6" w:rsidTr="00C23D91">
        <w:tc>
          <w:tcPr>
            <w:tcW w:w="3386" w:type="dxa"/>
            <w:gridSpan w:val="2"/>
            <w:vAlign w:val="center"/>
          </w:tcPr>
          <w:p w:rsidR="00CD60D6" w:rsidRDefault="00CD60D6" w:rsidP="003C5037">
            <w:pPr>
              <w:spacing w:before="0" w:after="0" w:line="240" w:lineRule="auto"/>
              <w:jc w:val="center"/>
              <w:rPr>
                <w:sz w:val="22"/>
                <w:szCs w:val="22"/>
                <w:lang w:eastAsia="zh-CN"/>
              </w:rPr>
            </w:pPr>
            <w:r>
              <w:rPr>
                <w:sz w:val="22"/>
                <w:szCs w:val="22"/>
                <w:lang w:eastAsia="zh-CN"/>
              </w:rPr>
              <w:t>Codebook Configuration</w:t>
            </w: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1</w:t>
            </w:r>
          </w:p>
        </w:tc>
        <w:tc>
          <w:tcPr>
            <w:tcW w:w="1693" w:type="dxa"/>
            <w:vAlign w:val="center"/>
          </w:tcPr>
          <w:p w:rsidR="00CD60D6" w:rsidRDefault="00CD60D6" w:rsidP="003C5037">
            <w:pPr>
              <w:spacing w:before="0" w:after="0" w:line="240" w:lineRule="auto"/>
              <w:jc w:val="center"/>
              <w:rPr>
                <w:sz w:val="22"/>
                <w:szCs w:val="22"/>
                <w:lang w:eastAsia="zh-CN"/>
              </w:rPr>
            </w:pPr>
            <w:r>
              <w:rPr>
                <w:sz w:val="22"/>
                <w:szCs w:val="22"/>
                <w:lang w:eastAsia="zh-CN"/>
              </w:rPr>
              <w:t>2</w:t>
            </w:r>
          </w:p>
        </w:tc>
        <w:tc>
          <w:tcPr>
            <w:tcW w:w="1694" w:type="dxa"/>
            <w:vAlign w:val="center"/>
          </w:tcPr>
          <w:p w:rsidR="00CD60D6" w:rsidRDefault="00CD60D6" w:rsidP="003C5037">
            <w:pPr>
              <w:spacing w:before="0" w:after="0" w:line="240" w:lineRule="auto"/>
              <w:jc w:val="center"/>
              <w:rPr>
                <w:sz w:val="22"/>
                <w:szCs w:val="22"/>
                <w:lang w:eastAsia="zh-CN"/>
              </w:rPr>
            </w:pPr>
            <w:r>
              <w:rPr>
                <w:sz w:val="22"/>
                <w:szCs w:val="22"/>
                <w:lang w:eastAsia="zh-CN"/>
              </w:rPr>
              <w:t>3</w:t>
            </w:r>
          </w:p>
        </w:tc>
        <w:tc>
          <w:tcPr>
            <w:tcW w:w="1694" w:type="dxa"/>
            <w:vAlign w:val="center"/>
          </w:tcPr>
          <w:p w:rsidR="00CD60D6" w:rsidRDefault="00CD60D6" w:rsidP="003C5037">
            <w:pPr>
              <w:spacing w:before="0" w:after="0" w:line="240" w:lineRule="auto"/>
              <w:jc w:val="center"/>
              <w:rPr>
                <w:sz w:val="22"/>
                <w:szCs w:val="22"/>
                <w:lang w:eastAsia="zh-CN"/>
              </w:rPr>
            </w:pPr>
            <w:r>
              <w:rPr>
                <w:sz w:val="22"/>
                <w:szCs w:val="22"/>
                <w:lang w:eastAsia="zh-CN"/>
              </w:rPr>
              <w:t>4</w:t>
            </w:r>
          </w:p>
        </w:tc>
      </w:tr>
      <w:tr w:rsidR="00017F48" w:rsidTr="005A5040">
        <w:tc>
          <w:tcPr>
            <w:tcW w:w="1693" w:type="dxa"/>
            <w:vMerge w:val="restart"/>
            <w:vAlign w:val="center"/>
          </w:tcPr>
          <w:p w:rsidR="00017F48" w:rsidRDefault="00017F48" w:rsidP="00017F48">
            <w:pPr>
              <w:spacing w:before="0" w:after="0" w:line="240" w:lineRule="auto"/>
              <w:jc w:val="center"/>
              <w:rPr>
                <w:sz w:val="22"/>
                <w:szCs w:val="22"/>
                <w:lang w:eastAsia="zh-CN"/>
              </w:rPr>
            </w:pPr>
            <w:r>
              <w:rPr>
                <w:sz w:val="22"/>
                <w:szCs w:val="22"/>
                <w:lang w:eastAsia="zh-CN"/>
              </w:rPr>
              <w:t>UE Average Packet Throughput, Mbps</w:t>
            </w:r>
          </w:p>
        </w:tc>
        <w:tc>
          <w:tcPr>
            <w:tcW w:w="1693" w:type="dxa"/>
            <w:vAlign w:val="center"/>
          </w:tcPr>
          <w:p w:rsidR="00017F48" w:rsidRDefault="00017F48" w:rsidP="00017F48">
            <w:pPr>
              <w:spacing w:before="0" w:after="0" w:line="240" w:lineRule="auto"/>
              <w:jc w:val="center"/>
              <w:rPr>
                <w:sz w:val="22"/>
                <w:szCs w:val="22"/>
                <w:lang w:eastAsia="zh-CN"/>
              </w:rPr>
            </w:pPr>
            <w:r>
              <w:rPr>
                <w:sz w:val="22"/>
                <w:szCs w:val="22"/>
                <w:lang w:eastAsia="zh-CN"/>
              </w:rPr>
              <w:t>Average</w:t>
            </w:r>
          </w:p>
        </w:tc>
        <w:tc>
          <w:tcPr>
            <w:tcW w:w="1693" w:type="dxa"/>
            <w:vAlign w:val="bottom"/>
          </w:tcPr>
          <w:p w:rsidR="00017F48" w:rsidRPr="00017F48" w:rsidRDefault="00017F48" w:rsidP="003E6C25">
            <w:pPr>
              <w:spacing w:before="0" w:after="0" w:line="240" w:lineRule="auto"/>
              <w:jc w:val="center"/>
              <w:rPr>
                <w:sz w:val="22"/>
                <w:szCs w:val="22"/>
                <w:lang w:eastAsia="zh-CN"/>
              </w:rPr>
            </w:pPr>
            <w:r w:rsidRPr="00017F48">
              <w:rPr>
                <w:sz w:val="22"/>
                <w:szCs w:val="22"/>
                <w:lang w:eastAsia="zh-CN"/>
              </w:rPr>
              <w:t>16.63</w:t>
            </w:r>
          </w:p>
        </w:tc>
        <w:tc>
          <w:tcPr>
            <w:tcW w:w="1693"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16.78 (1%)</w:t>
            </w:r>
          </w:p>
        </w:tc>
        <w:tc>
          <w:tcPr>
            <w:tcW w:w="1694"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16.32 (-2%)</w:t>
            </w:r>
          </w:p>
        </w:tc>
        <w:tc>
          <w:tcPr>
            <w:tcW w:w="1694"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16.18 (-3%)</w:t>
            </w:r>
          </w:p>
        </w:tc>
      </w:tr>
      <w:tr w:rsidR="00017F48" w:rsidTr="005A5040">
        <w:tc>
          <w:tcPr>
            <w:tcW w:w="1693" w:type="dxa"/>
            <w:vMerge/>
            <w:vAlign w:val="center"/>
          </w:tcPr>
          <w:p w:rsidR="00017F48" w:rsidRDefault="00017F48" w:rsidP="00017F48">
            <w:pPr>
              <w:spacing w:before="0" w:after="0" w:line="240" w:lineRule="auto"/>
              <w:jc w:val="center"/>
              <w:rPr>
                <w:sz w:val="22"/>
                <w:szCs w:val="22"/>
                <w:lang w:eastAsia="zh-CN"/>
              </w:rPr>
            </w:pPr>
          </w:p>
        </w:tc>
        <w:tc>
          <w:tcPr>
            <w:tcW w:w="1693" w:type="dxa"/>
            <w:vAlign w:val="center"/>
          </w:tcPr>
          <w:p w:rsidR="00017F48" w:rsidRDefault="00017F48" w:rsidP="00017F48">
            <w:pPr>
              <w:spacing w:before="0" w:after="0" w:line="240" w:lineRule="auto"/>
              <w:jc w:val="center"/>
              <w:rPr>
                <w:sz w:val="22"/>
                <w:szCs w:val="22"/>
                <w:lang w:eastAsia="zh-CN"/>
              </w:rPr>
            </w:pPr>
            <w:r>
              <w:rPr>
                <w:sz w:val="22"/>
                <w:szCs w:val="22"/>
                <w:lang w:eastAsia="zh-CN"/>
              </w:rPr>
              <w:t>5% of CDF</w:t>
            </w:r>
          </w:p>
        </w:tc>
        <w:tc>
          <w:tcPr>
            <w:tcW w:w="1693" w:type="dxa"/>
            <w:vAlign w:val="bottom"/>
          </w:tcPr>
          <w:p w:rsidR="00017F48" w:rsidRPr="00017F48" w:rsidRDefault="00017F48" w:rsidP="003E6C25">
            <w:pPr>
              <w:spacing w:before="0" w:after="0" w:line="240" w:lineRule="auto"/>
              <w:jc w:val="center"/>
              <w:rPr>
                <w:sz w:val="22"/>
                <w:szCs w:val="22"/>
                <w:lang w:eastAsia="zh-CN"/>
              </w:rPr>
            </w:pPr>
            <w:r w:rsidRPr="00017F48">
              <w:rPr>
                <w:sz w:val="22"/>
                <w:szCs w:val="22"/>
                <w:lang w:eastAsia="zh-CN"/>
              </w:rPr>
              <w:t>3.32</w:t>
            </w:r>
          </w:p>
        </w:tc>
        <w:tc>
          <w:tcPr>
            <w:tcW w:w="1693"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3.34 (1%)</w:t>
            </w:r>
          </w:p>
        </w:tc>
        <w:tc>
          <w:tcPr>
            <w:tcW w:w="1694"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3.14 (-5%)</w:t>
            </w:r>
          </w:p>
        </w:tc>
        <w:tc>
          <w:tcPr>
            <w:tcW w:w="1694"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3.11 (-6%)</w:t>
            </w:r>
          </w:p>
        </w:tc>
      </w:tr>
      <w:tr w:rsidR="00017F48" w:rsidTr="005A5040">
        <w:tc>
          <w:tcPr>
            <w:tcW w:w="1693" w:type="dxa"/>
            <w:vMerge/>
            <w:vAlign w:val="center"/>
          </w:tcPr>
          <w:p w:rsidR="00017F48" w:rsidRDefault="00017F48" w:rsidP="00017F48">
            <w:pPr>
              <w:spacing w:before="0" w:after="0" w:line="240" w:lineRule="auto"/>
              <w:jc w:val="center"/>
              <w:rPr>
                <w:sz w:val="22"/>
                <w:szCs w:val="22"/>
                <w:lang w:eastAsia="zh-CN"/>
              </w:rPr>
            </w:pPr>
          </w:p>
        </w:tc>
        <w:tc>
          <w:tcPr>
            <w:tcW w:w="1693" w:type="dxa"/>
            <w:vAlign w:val="center"/>
          </w:tcPr>
          <w:p w:rsidR="00017F48" w:rsidRDefault="00017F48" w:rsidP="00017F48">
            <w:pPr>
              <w:spacing w:before="0" w:after="0" w:line="240" w:lineRule="auto"/>
              <w:jc w:val="center"/>
              <w:rPr>
                <w:sz w:val="22"/>
                <w:szCs w:val="22"/>
                <w:lang w:eastAsia="zh-CN"/>
              </w:rPr>
            </w:pPr>
            <w:r>
              <w:rPr>
                <w:sz w:val="22"/>
                <w:szCs w:val="22"/>
                <w:lang w:eastAsia="zh-CN"/>
              </w:rPr>
              <w:t>50% of CDF</w:t>
            </w:r>
          </w:p>
        </w:tc>
        <w:tc>
          <w:tcPr>
            <w:tcW w:w="1693" w:type="dxa"/>
            <w:vAlign w:val="bottom"/>
          </w:tcPr>
          <w:p w:rsidR="00017F48" w:rsidRPr="00017F48" w:rsidRDefault="00017F48" w:rsidP="003E6C25">
            <w:pPr>
              <w:spacing w:before="0" w:after="0" w:line="240" w:lineRule="auto"/>
              <w:jc w:val="center"/>
              <w:rPr>
                <w:sz w:val="22"/>
                <w:szCs w:val="22"/>
                <w:lang w:eastAsia="zh-CN"/>
              </w:rPr>
            </w:pPr>
            <w:r w:rsidRPr="00017F48">
              <w:rPr>
                <w:sz w:val="22"/>
                <w:szCs w:val="22"/>
                <w:lang w:eastAsia="zh-CN"/>
              </w:rPr>
              <w:t>12.79</w:t>
            </w:r>
          </w:p>
        </w:tc>
        <w:tc>
          <w:tcPr>
            <w:tcW w:w="1693"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13.01 (2%)</w:t>
            </w:r>
          </w:p>
        </w:tc>
        <w:tc>
          <w:tcPr>
            <w:tcW w:w="1694"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12.42 (-3%)</w:t>
            </w:r>
          </w:p>
        </w:tc>
        <w:tc>
          <w:tcPr>
            <w:tcW w:w="1694"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12.27 (-4%)</w:t>
            </w:r>
          </w:p>
        </w:tc>
      </w:tr>
      <w:tr w:rsidR="00017F48" w:rsidTr="005A5040">
        <w:tc>
          <w:tcPr>
            <w:tcW w:w="1693" w:type="dxa"/>
            <w:vMerge/>
            <w:vAlign w:val="center"/>
          </w:tcPr>
          <w:p w:rsidR="00017F48" w:rsidRDefault="00017F48" w:rsidP="00017F48">
            <w:pPr>
              <w:spacing w:before="0" w:after="0" w:line="240" w:lineRule="auto"/>
              <w:jc w:val="center"/>
              <w:rPr>
                <w:sz w:val="22"/>
                <w:szCs w:val="22"/>
                <w:lang w:eastAsia="zh-CN"/>
              </w:rPr>
            </w:pPr>
          </w:p>
        </w:tc>
        <w:tc>
          <w:tcPr>
            <w:tcW w:w="1693" w:type="dxa"/>
            <w:vAlign w:val="center"/>
          </w:tcPr>
          <w:p w:rsidR="00017F48" w:rsidRDefault="00017F48" w:rsidP="00017F48">
            <w:pPr>
              <w:spacing w:before="0" w:after="0" w:line="240" w:lineRule="auto"/>
              <w:jc w:val="center"/>
              <w:rPr>
                <w:sz w:val="22"/>
                <w:szCs w:val="22"/>
                <w:lang w:eastAsia="zh-CN"/>
              </w:rPr>
            </w:pPr>
            <w:r>
              <w:rPr>
                <w:sz w:val="22"/>
                <w:szCs w:val="22"/>
                <w:lang w:eastAsia="zh-CN"/>
              </w:rPr>
              <w:t>95% of CDF</w:t>
            </w:r>
          </w:p>
        </w:tc>
        <w:tc>
          <w:tcPr>
            <w:tcW w:w="1693" w:type="dxa"/>
            <w:vAlign w:val="bottom"/>
          </w:tcPr>
          <w:p w:rsidR="00017F48" w:rsidRPr="00017F48" w:rsidRDefault="00017F48" w:rsidP="003E6C25">
            <w:pPr>
              <w:spacing w:before="0" w:after="0" w:line="240" w:lineRule="auto"/>
              <w:jc w:val="center"/>
              <w:rPr>
                <w:sz w:val="22"/>
                <w:szCs w:val="22"/>
                <w:lang w:eastAsia="zh-CN"/>
              </w:rPr>
            </w:pPr>
            <w:r w:rsidRPr="00017F48">
              <w:rPr>
                <w:sz w:val="22"/>
                <w:szCs w:val="22"/>
                <w:lang w:eastAsia="zh-CN"/>
              </w:rPr>
              <w:t>44.72</w:t>
            </w:r>
          </w:p>
        </w:tc>
        <w:tc>
          <w:tcPr>
            <w:tcW w:w="1693"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44.81 (0%)</w:t>
            </w:r>
          </w:p>
        </w:tc>
        <w:tc>
          <w:tcPr>
            <w:tcW w:w="1694"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44.15 (-1%)</w:t>
            </w:r>
          </w:p>
        </w:tc>
        <w:tc>
          <w:tcPr>
            <w:tcW w:w="1694"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43.51 (-3%)</w:t>
            </w:r>
          </w:p>
        </w:tc>
      </w:tr>
      <w:tr w:rsidR="00017F48" w:rsidTr="005A5040">
        <w:tc>
          <w:tcPr>
            <w:tcW w:w="3386" w:type="dxa"/>
            <w:gridSpan w:val="2"/>
            <w:vAlign w:val="center"/>
          </w:tcPr>
          <w:p w:rsidR="00017F48" w:rsidRDefault="00017F48" w:rsidP="00017F48">
            <w:pPr>
              <w:spacing w:before="0" w:after="0" w:line="240" w:lineRule="auto"/>
              <w:jc w:val="center"/>
              <w:rPr>
                <w:sz w:val="22"/>
                <w:szCs w:val="22"/>
                <w:lang w:eastAsia="zh-CN"/>
              </w:rPr>
            </w:pPr>
            <w:r>
              <w:rPr>
                <w:sz w:val="22"/>
                <w:szCs w:val="22"/>
                <w:lang w:eastAsia="zh-CN"/>
              </w:rPr>
              <w:t>RU</w:t>
            </w:r>
          </w:p>
        </w:tc>
        <w:tc>
          <w:tcPr>
            <w:tcW w:w="1693"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62%</w:t>
            </w:r>
          </w:p>
        </w:tc>
        <w:tc>
          <w:tcPr>
            <w:tcW w:w="1693"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62%</w:t>
            </w:r>
          </w:p>
        </w:tc>
        <w:tc>
          <w:tcPr>
            <w:tcW w:w="1694"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63%</w:t>
            </w:r>
          </w:p>
        </w:tc>
        <w:tc>
          <w:tcPr>
            <w:tcW w:w="1694" w:type="dxa"/>
            <w:vAlign w:val="bottom"/>
          </w:tcPr>
          <w:p w:rsidR="00017F48" w:rsidRPr="00017F48" w:rsidRDefault="00017F48" w:rsidP="00017F48">
            <w:pPr>
              <w:spacing w:before="0" w:after="0" w:line="240" w:lineRule="auto"/>
              <w:jc w:val="center"/>
              <w:rPr>
                <w:sz w:val="22"/>
                <w:szCs w:val="22"/>
                <w:lang w:eastAsia="zh-CN"/>
              </w:rPr>
            </w:pPr>
            <w:r w:rsidRPr="00017F48">
              <w:rPr>
                <w:sz w:val="22"/>
                <w:szCs w:val="22"/>
                <w:lang w:eastAsia="zh-CN"/>
              </w:rPr>
              <w:t>63%</w:t>
            </w:r>
          </w:p>
        </w:tc>
      </w:tr>
    </w:tbl>
    <w:p w:rsidR="00CD60D6" w:rsidRDefault="00CD60D6" w:rsidP="003C5037">
      <w:pPr>
        <w:spacing w:after="0"/>
        <w:ind w:firstLine="360"/>
        <w:jc w:val="both"/>
        <w:rPr>
          <w:sz w:val="22"/>
          <w:szCs w:val="22"/>
          <w:lang w:eastAsia="zh-CN"/>
        </w:rPr>
      </w:pPr>
    </w:p>
    <w:p w:rsidR="00017F48" w:rsidRDefault="00017F48" w:rsidP="00017F48">
      <w:pPr>
        <w:ind w:firstLine="360"/>
        <w:jc w:val="both"/>
        <w:rPr>
          <w:sz w:val="22"/>
          <w:szCs w:val="22"/>
          <w:lang w:eastAsia="zh-CN"/>
        </w:rPr>
      </w:pPr>
      <w:r>
        <w:rPr>
          <w:sz w:val="22"/>
          <w:szCs w:val="22"/>
          <w:lang w:eastAsia="zh-CN"/>
        </w:rPr>
        <w:t xml:space="preserve">As shown in the above tables, the configuration with grid of beam containing more than one beam does not provide significant gains over the baseline configuration, even degrades performance. </w:t>
      </w:r>
    </w:p>
    <w:p w:rsidR="00017F48" w:rsidRPr="00CD60D6" w:rsidRDefault="00017F48" w:rsidP="00017F48">
      <w:pPr>
        <w:ind w:firstLine="360"/>
        <w:jc w:val="both"/>
        <w:rPr>
          <w:b/>
          <w:i/>
          <w:sz w:val="22"/>
          <w:szCs w:val="22"/>
          <w:lang w:eastAsia="zh-CN"/>
        </w:rPr>
      </w:pPr>
      <w:r>
        <w:rPr>
          <w:b/>
          <w:i/>
          <w:sz w:val="22"/>
          <w:szCs w:val="22"/>
          <w:lang w:eastAsia="zh-CN"/>
        </w:rPr>
        <w:t>Observation</w:t>
      </w:r>
      <w:r w:rsidRPr="001F0520">
        <w:rPr>
          <w:b/>
          <w:i/>
          <w:sz w:val="22"/>
          <w:szCs w:val="22"/>
          <w:lang w:eastAsia="zh-CN"/>
        </w:rPr>
        <w:t xml:space="preserve"> </w:t>
      </w:r>
      <w:r>
        <w:rPr>
          <w:b/>
          <w:i/>
          <w:sz w:val="22"/>
          <w:szCs w:val="22"/>
          <w:lang w:eastAsia="zh-CN"/>
        </w:rPr>
        <w:t>1</w:t>
      </w:r>
      <w:r w:rsidRPr="001F0520">
        <w:rPr>
          <w:b/>
          <w:i/>
          <w:sz w:val="22"/>
          <w:szCs w:val="22"/>
          <w:lang w:eastAsia="zh-CN"/>
        </w:rPr>
        <w:t xml:space="preserve">. </w:t>
      </w:r>
      <w:r w:rsidRPr="00CC5BD2">
        <w:rPr>
          <w:b/>
          <w:i/>
          <w:sz w:val="22"/>
          <w:szCs w:val="22"/>
          <w:lang w:eastAsia="zh-CN"/>
        </w:rPr>
        <w:t>For Type I single panel case</w:t>
      </w:r>
      <w:r>
        <w:rPr>
          <w:b/>
          <w:i/>
          <w:sz w:val="22"/>
          <w:szCs w:val="22"/>
          <w:lang w:eastAsia="zh-CN"/>
        </w:rPr>
        <w:t>,</w:t>
      </w:r>
      <w:r w:rsidRPr="00CC5BD2">
        <w:rPr>
          <w:b/>
          <w:i/>
          <w:sz w:val="22"/>
          <w:szCs w:val="22"/>
          <w:lang w:eastAsia="zh-CN"/>
        </w:rPr>
        <w:t xml:space="preserve"> </w:t>
      </w:r>
      <w:r>
        <w:rPr>
          <w:b/>
          <w:i/>
          <w:sz w:val="22"/>
          <w:szCs w:val="22"/>
          <w:lang w:eastAsia="zh-CN"/>
        </w:rPr>
        <w:t>configuration 1 provides good performance. Other configuration does not show performance benefit in 2D array case.</w:t>
      </w:r>
    </w:p>
    <w:p w:rsidR="00017F48" w:rsidRDefault="00017F48" w:rsidP="00017F48">
      <w:pPr>
        <w:ind w:firstLine="360"/>
        <w:jc w:val="both"/>
        <w:rPr>
          <w:sz w:val="22"/>
          <w:szCs w:val="22"/>
          <w:lang w:eastAsia="zh-CN"/>
        </w:rPr>
      </w:pPr>
      <w:r>
        <w:rPr>
          <w:sz w:val="22"/>
          <w:szCs w:val="22"/>
          <w:lang w:eastAsia="zh-CN"/>
        </w:rPr>
        <w:t xml:space="preserve">Now, we </w:t>
      </w:r>
      <w:r w:rsidR="003E6C25">
        <w:rPr>
          <w:sz w:val="22"/>
          <w:szCs w:val="22"/>
          <w:lang w:eastAsia="zh-CN"/>
        </w:rPr>
        <w:t>show evaluation result of</w:t>
      </w:r>
      <w:r>
        <w:rPr>
          <w:sz w:val="22"/>
          <w:szCs w:val="22"/>
          <w:lang w:eastAsia="zh-CN"/>
        </w:rPr>
        <w:t xml:space="preserve"> 1D antenna array. Considered antenna port layout is as in below figure.</w:t>
      </w:r>
    </w:p>
    <w:p w:rsidR="00017F48" w:rsidRDefault="00017F48" w:rsidP="00017F48">
      <w:pPr>
        <w:pStyle w:val="Caption"/>
        <w:jc w:val="center"/>
      </w:pPr>
      <w:r>
        <w:rPr>
          <w:noProof/>
          <w:lang w:val="en-US" w:eastAsia="ko-KR"/>
        </w:rPr>
        <w:drawing>
          <wp:inline distT="0" distB="0" distL="0" distR="0">
            <wp:extent cx="1661160" cy="15544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61160" cy="1554480"/>
                    </a:xfrm>
                    <a:prstGeom prst="rect">
                      <a:avLst/>
                    </a:prstGeom>
                    <a:noFill/>
                    <a:ln>
                      <a:noFill/>
                    </a:ln>
                  </pic:spPr>
                </pic:pic>
              </a:graphicData>
            </a:graphic>
          </wp:inline>
        </w:drawing>
      </w:r>
      <w:r>
        <w:t xml:space="preserve"> </w:t>
      </w:r>
      <w:r>
        <w:rPr>
          <w:noProof/>
          <w:lang w:val="en-US" w:eastAsia="ko-KR"/>
        </w:rPr>
        <w:drawing>
          <wp:inline distT="0" distB="0" distL="0" distR="0">
            <wp:extent cx="3268980" cy="156972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68980" cy="1569720"/>
                    </a:xfrm>
                    <a:prstGeom prst="rect">
                      <a:avLst/>
                    </a:prstGeom>
                    <a:noFill/>
                    <a:ln>
                      <a:noFill/>
                    </a:ln>
                  </pic:spPr>
                </pic:pic>
              </a:graphicData>
            </a:graphic>
          </wp:inline>
        </w:drawing>
      </w:r>
    </w:p>
    <w:p w:rsidR="00017F48" w:rsidRPr="00017F48" w:rsidRDefault="00017F48" w:rsidP="00017F48">
      <w:r>
        <w:t xml:space="preserve">                                        (a) 16 ports       </w:t>
      </w:r>
      <w:r w:rsidR="003E6C25">
        <w:t xml:space="preserve">    </w:t>
      </w:r>
      <w:r>
        <w:t xml:space="preserve">                                                (b) 32 ports</w:t>
      </w:r>
    </w:p>
    <w:p w:rsidR="00017F48" w:rsidRDefault="00017F48" w:rsidP="00017F48">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1D Antenna Port Layout</w:t>
      </w:r>
    </w:p>
    <w:p w:rsidR="00017F48" w:rsidRDefault="00017F48" w:rsidP="003C5037">
      <w:pPr>
        <w:spacing w:after="0"/>
        <w:ind w:firstLine="360"/>
        <w:jc w:val="both"/>
        <w:rPr>
          <w:sz w:val="22"/>
          <w:szCs w:val="22"/>
          <w:lang w:eastAsia="zh-CN"/>
        </w:rPr>
      </w:pPr>
    </w:p>
    <w:p w:rsidR="00CD60D6" w:rsidRDefault="00CD60D6" w:rsidP="003C5037">
      <w:pPr>
        <w:pStyle w:val="Caption"/>
        <w:keepNext/>
        <w:spacing w:before="0" w:after="0"/>
        <w:jc w:val="center"/>
      </w:pPr>
      <w:r>
        <w:t xml:space="preserve">Table </w:t>
      </w:r>
      <w:r>
        <w:fldChar w:fldCharType="begin"/>
      </w:r>
      <w:r>
        <w:instrText xml:space="preserve"> SEQ Table \* ARABIC </w:instrText>
      </w:r>
      <w:r>
        <w:fldChar w:fldCharType="separate"/>
      </w:r>
      <w:r w:rsidR="005A5040">
        <w:rPr>
          <w:noProof/>
        </w:rPr>
        <w:t>4</w:t>
      </w:r>
      <w:r>
        <w:fldChar w:fldCharType="end"/>
      </w:r>
      <w:r>
        <w:t xml:space="preserve"> Performance of codebook configuration, </w:t>
      </w:r>
      <w:r w:rsidR="003E6C25">
        <w:t>1D, 16 Ports</w:t>
      </w:r>
    </w:p>
    <w:tbl>
      <w:tblPr>
        <w:tblStyle w:val="TableGrid"/>
        <w:tblW w:w="0" w:type="auto"/>
        <w:tblLook w:val="04A0" w:firstRow="1" w:lastRow="0" w:firstColumn="1" w:lastColumn="0" w:noHBand="0" w:noVBand="1"/>
      </w:tblPr>
      <w:tblGrid>
        <w:gridCol w:w="1450"/>
        <w:gridCol w:w="1231"/>
        <w:gridCol w:w="1246"/>
        <w:gridCol w:w="1247"/>
        <w:gridCol w:w="1246"/>
        <w:gridCol w:w="1247"/>
        <w:gridCol w:w="1246"/>
        <w:gridCol w:w="1247"/>
      </w:tblGrid>
      <w:tr w:rsidR="003E6C25" w:rsidTr="003E6C25">
        <w:tc>
          <w:tcPr>
            <w:tcW w:w="2681" w:type="dxa"/>
            <w:gridSpan w:val="2"/>
            <w:vAlign w:val="center"/>
          </w:tcPr>
          <w:p w:rsidR="003E6C25" w:rsidRDefault="003E6C25" w:rsidP="003C5037">
            <w:pPr>
              <w:spacing w:before="0" w:after="0" w:line="240" w:lineRule="auto"/>
              <w:jc w:val="center"/>
              <w:rPr>
                <w:sz w:val="22"/>
                <w:szCs w:val="22"/>
                <w:lang w:eastAsia="zh-CN"/>
              </w:rPr>
            </w:pPr>
            <w:r>
              <w:rPr>
                <w:sz w:val="22"/>
                <w:szCs w:val="22"/>
                <w:lang w:eastAsia="zh-CN"/>
              </w:rPr>
              <w:t>Traffic Load (λ)</w:t>
            </w:r>
          </w:p>
        </w:tc>
        <w:tc>
          <w:tcPr>
            <w:tcW w:w="2493" w:type="dxa"/>
            <w:gridSpan w:val="2"/>
            <w:vAlign w:val="center"/>
          </w:tcPr>
          <w:p w:rsidR="003E6C25" w:rsidRDefault="003E6C25" w:rsidP="003E6C25">
            <w:pPr>
              <w:spacing w:before="0" w:after="0" w:line="240" w:lineRule="auto"/>
              <w:jc w:val="center"/>
              <w:rPr>
                <w:sz w:val="22"/>
                <w:szCs w:val="22"/>
                <w:lang w:eastAsia="zh-CN"/>
              </w:rPr>
            </w:pPr>
            <w:r>
              <w:rPr>
                <w:sz w:val="22"/>
                <w:szCs w:val="22"/>
                <w:lang w:eastAsia="zh-CN"/>
              </w:rPr>
              <w:t>Low (1.7)</w:t>
            </w:r>
          </w:p>
        </w:tc>
        <w:tc>
          <w:tcPr>
            <w:tcW w:w="2493" w:type="dxa"/>
            <w:gridSpan w:val="2"/>
            <w:vAlign w:val="center"/>
          </w:tcPr>
          <w:p w:rsidR="003E6C25" w:rsidRDefault="003E6C25" w:rsidP="003E6C25">
            <w:pPr>
              <w:spacing w:before="0" w:after="0" w:line="240" w:lineRule="auto"/>
              <w:jc w:val="center"/>
              <w:rPr>
                <w:sz w:val="22"/>
                <w:szCs w:val="22"/>
                <w:lang w:eastAsia="zh-CN"/>
              </w:rPr>
            </w:pPr>
            <w:r>
              <w:rPr>
                <w:sz w:val="22"/>
                <w:szCs w:val="22"/>
                <w:lang w:eastAsia="zh-CN"/>
              </w:rPr>
              <w:t>Medium (3.1)</w:t>
            </w:r>
          </w:p>
        </w:tc>
        <w:tc>
          <w:tcPr>
            <w:tcW w:w="2493" w:type="dxa"/>
            <w:gridSpan w:val="2"/>
            <w:vAlign w:val="center"/>
          </w:tcPr>
          <w:p w:rsidR="003E6C25" w:rsidRDefault="003E6C25" w:rsidP="003E6C25">
            <w:pPr>
              <w:spacing w:before="0" w:after="0" w:line="240" w:lineRule="auto"/>
              <w:jc w:val="center"/>
              <w:rPr>
                <w:sz w:val="22"/>
                <w:szCs w:val="22"/>
                <w:lang w:eastAsia="zh-CN"/>
              </w:rPr>
            </w:pPr>
            <w:r>
              <w:rPr>
                <w:sz w:val="22"/>
                <w:szCs w:val="22"/>
                <w:lang w:eastAsia="zh-CN"/>
              </w:rPr>
              <w:t>High (4.3)</w:t>
            </w:r>
          </w:p>
        </w:tc>
      </w:tr>
      <w:tr w:rsidR="003E6C25" w:rsidTr="003E6C25">
        <w:tc>
          <w:tcPr>
            <w:tcW w:w="2681" w:type="dxa"/>
            <w:gridSpan w:val="2"/>
            <w:vAlign w:val="center"/>
          </w:tcPr>
          <w:p w:rsidR="003E6C25" w:rsidRDefault="003E6C25" w:rsidP="003C5037">
            <w:pPr>
              <w:spacing w:before="0" w:after="0" w:line="240" w:lineRule="auto"/>
              <w:jc w:val="center"/>
              <w:rPr>
                <w:sz w:val="22"/>
                <w:szCs w:val="22"/>
                <w:lang w:eastAsia="zh-CN"/>
              </w:rPr>
            </w:pPr>
            <w:r>
              <w:rPr>
                <w:sz w:val="22"/>
                <w:szCs w:val="22"/>
                <w:lang w:eastAsia="zh-CN"/>
              </w:rPr>
              <w:t>Codebook Configuration</w:t>
            </w:r>
          </w:p>
        </w:tc>
        <w:tc>
          <w:tcPr>
            <w:tcW w:w="1246" w:type="dxa"/>
            <w:vAlign w:val="center"/>
          </w:tcPr>
          <w:p w:rsidR="003E6C25" w:rsidRDefault="003E6C25" w:rsidP="003E6C25">
            <w:pPr>
              <w:spacing w:before="0" w:after="0" w:line="240" w:lineRule="auto"/>
              <w:jc w:val="center"/>
              <w:rPr>
                <w:sz w:val="22"/>
                <w:szCs w:val="22"/>
                <w:lang w:eastAsia="zh-CN"/>
              </w:rPr>
            </w:pPr>
            <w:r>
              <w:rPr>
                <w:sz w:val="22"/>
                <w:szCs w:val="22"/>
                <w:lang w:eastAsia="zh-CN"/>
              </w:rPr>
              <w:t>1</w:t>
            </w:r>
          </w:p>
        </w:tc>
        <w:tc>
          <w:tcPr>
            <w:tcW w:w="1247" w:type="dxa"/>
            <w:vAlign w:val="center"/>
          </w:tcPr>
          <w:p w:rsidR="003E6C25" w:rsidRDefault="003E6C25" w:rsidP="003E6C25">
            <w:pPr>
              <w:spacing w:before="0" w:after="0" w:line="240" w:lineRule="auto"/>
              <w:jc w:val="center"/>
              <w:rPr>
                <w:sz w:val="22"/>
                <w:szCs w:val="22"/>
                <w:lang w:eastAsia="zh-CN"/>
              </w:rPr>
            </w:pPr>
            <w:r>
              <w:rPr>
                <w:sz w:val="22"/>
                <w:szCs w:val="22"/>
                <w:lang w:eastAsia="zh-CN"/>
              </w:rPr>
              <w:t>4</w:t>
            </w:r>
          </w:p>
        </w:tc>
        <w:tc>
          <w:tcPr>
            <w:tcW w:w="1246" w:type="dxa"/>
            <w:vAlign w:val="center"/>
          </w:tcPr>
          <w:p w:rsidR="003E6C25" w:rsidRDefault="003E6C25" w:rsidP="003E6C25">
            <w:pPr>
              <w:spacing w:before="0" w:after="0" w:line="240" w:lineRule="auto"/>
              <w:jc w:val="center"/>
              <w:rPr>
                <w:sz w:val="22"/>
                <w:szCs w:val="22"/>
                <w:lang w:eastAsia="zh-CN"/>
              </w:rPr>
            </w:pPr>
            <w:r>
              <w:rPr>
                <w:sz w:val="22"/>
                <w:szCs w:val="22"/>
                <w:lang w:eastAsia="zh-CN"/>
              </w:rPr>
              <w:t>1</w:t>
            </w:r>
          </w:p>
        </w:tc>
        <w:tc>
          <w:tcPr>
            <w:tcW w:w="1247" w:type="dxa"/>
            <w:vAlign w:val="center"/>
          </w:tcPr>
          <w:p w:rsidR="003E6C25" w:rsidRDefault="003E6C25" w:rsidP="003E6C25">
            <w:pPr>
              <w:spacing w:before="0" w:after="0" w:line="240" w:lineRule="auto"/>
              <w:jc w:val="center"/>
              <w:rPr>
                <w:sz w:val="22"/>
                <w:szCs w:val="22"/>
                <w:lang w:eastAsia="zh-CN"/>
              </w:rPr>
            </w:pPr>
            <w:r>
              <w:rPr>
                <w:sz w:val="22"/>
                <w:szCs w:val="22"/>
                <w:lang w:eastAsia="zh-CN"/>
              </w:rPr>
              <w:t>4</w:t>
            </w:r>
          </w:p>
        </w:tc>
        <w:tc>
          <w:tcPr>
            <w:tcW w:w="1246" w:type="dxa"/>
            <w:vAlign w:val="center"/>
          </w:tcPr>
          <w:p w:rsidR="003E6C25" w:rsidRDefault="003E6C25" w:rsidP="003E6C25">
            <w:pPr>
              <w:spacing w:before="0" w:after="0" w:line="240" w:lineRule="auto"/>
              <w:jc w:val="center"/>
              <w:rPr>
                <w:sz w:val="22"/>
                <w:szCs w:val="22"/>
                <w:lang w:eastAsia="zh-CN"/>
              </w:rPr>
            </w:pPr>
            <w:r>
              <w:rPr>
                <w:sz w:val="22"/>
                <w:szCs w:val="22"/>
                <w:lang w:eastAsia="zh-CN"/>
              </w:rPr>
              <w:t>1</w:t>
            </w:r>
          </w:p>
        </w:tc>
        <w:tc>
          <w:tcPr>
            <w:tcW w:w="1247" w:type="dxa"/>
            <w:vAlign w:val="center"/>
          </w:tcPr>
          <w:p w:rsidR="003E6C25" w:rsidRDefault="003E6C25" w:rsidP="003E6C25">
            <w:pPr>
              <w:spacing w:before="0" w:after="0" w:line="240" w:lineRule="auto"/>
              <w:jc w:val="center"/>
              <w:rPr>
                <w:sz w:val="22"/>
                <w:szCs w:val="22"/>
                <w:lang w:eastAsia="zh-CN"/>
              </w:rPr>
            </w:pPr>
            <w:r>
              <w:rPr>
                <w:sz w:val="22"/>
                <w:szCs w:val="22"/>
                <w:lang w:eastAsia="zh-CN"/>
              </w:rPr>
              <w:t>4</w:t>
            </w:r>
          </w:p>
        </w:tc>
      </w:tr>
      <w:tr w:rsidR="003E6C25" w:rsidTr="005A5040">
        <w:tc>
          <w:tcPr>
            <w:tcW w:w="1450" w:type="dxa"/>
            <w:vMerge w:val="restart"/>
            <w:vAlign w:val="center"/>
          </w:tcPr>
          <w:p w:rsidR="003E6C25" w:rsidRDefault="003E6C25" w:rsidP="003E6C25">
            <w:pPr>
              <w:spacing w:before="0" w:after="0" w:line="240" w:lineRule="auto"/>
              <w:jc w:val="center"/>
              <w:rPr>
                <w:sz w:val="22"/>
                <w:szCs w:val="22"/>
                <w:lang w:eastAsia="zh-CN"/>
              </w:rPr>
            </w:pPr>
            <w:r>
              <w:rPr>
                <w:sz w:val="22"/>
                <w:szCs w:val="22"/>
                <w:lang w:eastAsia="zh-CN"/>
              </w:rPr>
              <w:t xml:space="preserve">UE Average Packet </w:t>
            </w:r>
            <w:r>
              <w:rPr>
                <w:sz w:val="22"/>
                <w:szCs w:val="22"/>
                <w:lang w:eastAsia="zh-CN"/>
              </w:rPr>
              <w:lastRenderedPageBreak/>
              <w:t>Throughput, Mbps</w:t>
            </w:r>
          </w:p>
        </w:tc>
        <w:tc>
          <w:tcPr>
            <w:tcW w:w="1231" w:type="dxa"/>
            <w:vAlign w:val="center"/>
          </w:tcPr>
          <w:p w:rsidR="003E6C25" w:rsidRDefault="003E6C25" w:rsidP="003E6C25">
            <w:pPr>
              <w:spacing w:before="0" w:after="0" w:line="240" w:lineRule="auto"/>
              <w:jc w:val="center"/>
              <w:rPr>
                <w:sz w:val="22"/>
                <w:szCs w:val="22"/>
                <w:lang w:eastAsia="zh-CN"/>
              </w:rPr>
            </w:pPr>
            <w:r>
              <w:rPr>
                <w:sz w:val="22"/>
                <w:szCs w:val="22"/>
                <w:lang w:eastAsia="zh-CN"/>
              </w:rPr>
              <w:lastRenderedPageBreak/>
              <w:t>Average</w:t>
            </w:r>
          </w:p>
        </w:tc>
        <w:tc>
          <w:tcPr>
            <w:tcW w:w="1246"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40.87</w:t>
            </w:r>
          </w:p>
        </w:tc>
        <w:tc>
          <w:tcPr>
            <w:tcW w:w="1247"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41.84 (2%)</w:t>
            </w:r>
          </w:p>
        </w:tc>
        <w:tc>
          <w:tcPr>
            <w:tcW w:w="1246" w:type="dxa"/>
            <w:vAlign w:val="center"/>
          </w:tcPr>
          <w:p w:rsidR="003E6C25" w:rsidRPr="003E6C25" w:rsidRDefault="003E6C25" w:rsidP="005A5040">
            <w:pPr>
              <w:overflowPunct/>
              <w:autoSpaceDE/>
              <w:autoSpaceDN/>
              <w:adjustRightInd/>
              <w:spacing w:after="0"/>
              <w:jc w:val="center"/>
              <w:textAlignment w:val="auto"/>
              <w:rPr>
                <w:sz w:val="22"/>
                <w:szCs w:val="22"/>
                <w:lang w:eastAsia="zh-CN"/>
              </w:rPr>
            </w:pPr>
            <w:r w:rsidRPr="003E6C25">
              <w:rPr>
                <w:sz w:val="22"/>
                <w:szCs w:val="22"/>
                <w:lang w:eastAsia="zh-CN"/>
              </w:rPr>
              <w:t>29.15</w:t>
            </w:r>
          </w:p>
        </w:tc>
        <w:tc>
          <w:tcPr>
            <w:tcW w:w="1247"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30.07 (3%)</w:t>
            </w:r>
          </w:p>
        </w:tc>
        <w:tc>
          <w:tcPr>
            <w:tcW w:w="1246" w:type="dxa"/>
            <w:vAlign w:val="center"/>
          </w:tcPr>
          <w:p w:rsidR="003E6C25" w:rsidRPr="003E6C25" w:rsidRDefault="003E6C25" w:rsidP="005A5040">
            <w:pPr>
              <w:overflowPunct/>
              <w:autoSpaceDE/>
              <w:autoSpaceDN/>
              <w:adjustRightInd/>
              <w:spacing w:after="0"/>
              <w:jc w:val="center"/>
              <w:textAlignment w:val="auto"/>
              <w:rPr>
                <w:sz w:val="22"/>
                <w:szCs w:val="22"/>
                <w:lang w:eastAsia="zh-CN"/>
              </w:rPr>
            </w:pPr>
            <w:r w:rsidRPr="003E6C25">
              <w:rPr>
                <w:sz w:val="22"/>
                <w:szCs w:val="22"/>
                <w:lang w:eastAsia="zh-CN"/>
              </w:rPr>
              <w:t>16.19</w:t>
            </w:r>
          </w:p>
        </w:tc>
        <w:tc>
          <w:tcPr>
            <w:tcW w:w="1247"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16.61 (3%)</w:t>
            </w:r>
          </w:p>
        </w:tc>
      </w:tr>
      <w:tr w:rsidR="003E6C25" w:rsidTr="005A5040">
        <w:tc>
          <w:tcPr>
            <w:tcW w:w="1450" w:type="dxa"/>
            <w:vMerge/>
            <w:vAlign w:val="center"/>
          </w:tcPr>
          <w:p w:rsidR="003E6C25" w:rsidRDefault="003E6C25" w:rsidP="003E6C25">
            <w:pPr>
              <w:spacing w:before="0" w:after="0" w:line="240" w:lineRule="auto"/>
              <w:jc w:val="center"/>
              <w:rPr>
                <w:sz w:val="22"/>
                <w:szCs w:val="22"/>
                <w:lang w:eastAsia="zh-CN"/>
              </w:rPr>
            </w:pPr>
          </w:p>
        </w:tc>
        <w:tc>
          <w:tcPr>
            <w:tcW w:w="1231" w:type="dxa"/>
            <w:vAlign w:val="center"/>
          </w:tcPr>
          <w:p w:rsidR="003E6C25" w:rsidRDefault="003E6C25" w:rsidP="003E6C25">
            <w:pPr>
              <w:spacing w:before="0" w:after="0" w:line="240" w:lineRule="auto"/>
              <w:jc w:val="center"/>
              <w:rPr>
                <w:sz w:val="22"/>
                <w:szCs w:val="22"/>
                <w:lang w:eastAsia="zh-CN"/>
              </w:rPr>
            </w:pPr>
            <w:r>
              <w:rPr>
                <w:sz w:val="22"/>
                <w:szCs w:val="22"/>
                <w:lang w:eastAsia="zh-CN"/>
              </w:rPr>
              <w:t>5% of CDF</w:t>
            </w:r>
          </w:p>
        </w:tc>
        <w:tc>
          <w:tcPr>
            <w:tcW w:w="1246"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17.32</w:t>
            </w:r>
          </w:p>
        </w:tc>
        <w:tc>
          <w:tcPr>
            <w:tcW w:w="1247"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17.73 (2%)</w:t>
            </w:r>
          </w:p>
        </w:tc>
        <w:tc>
          <w:tcPr>
            <w:tcW w:w="1246"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8.59</w:t>
            </w:r>
          </w:p>
        </w:tc>
        <w:tc>
          <w:tcPr>
            <w:tcW w:w="1247"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8.84 (3%)</w:t>
            </w:r>
          </w:p>
        </w:tc>
        <w:tc>
          <w:tcPr>
            <w:tcW w:w="1246"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2.7</w:t>
            </w:r>
          </w:p>
        </w:tc>
        <w:tc>
          <w:tcPr>
            <w:tcW w:w="1247"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2.68 (-1%)</w:t>
            </w:r>
          </w:p>
        </w:tc>
      </w:tr>
      <w:tr w:rsidR="003E6C25" w:rsidTr="005A5040">
        <w:tc>
          <w:tcPr>
            <w:tcW w:w="1450" w:type="dxa"/>
            <w:vMerge/>
            <w:vAlign w:val="center"/>
          </w:tcPr>
          <w:p w:rsidR="003E6C25" w:rsidRDefault="003E6C25" w:rsidP="003E6C25">
            <w:pPr>
              <w:spacing w:before="0" w:after="0" w:line="240" w:lineRule="auto"/>
              <w:jc w:val="center"/>
              <w:rPr>
                <w:sz w:val="22"/>
                <w:szCs w:val="22"/>
                <w:lang w:eastAsia="zh-CN"/>
              </w:rPr>
            </w:pPr>
          </w:p>
        </w:tc>
        <w:tc>
          <w:tcPr>
            <w:tcW w:w="1231" w:type="dxa"/>
            <w:vAlign w:val="center"/>
          </w:tcPr>
          <w:p w:rsidR="003E6C25" w:rsidRDefault="003E6C25" w:rsidP="003E6C25">
            <w:pPr>
              <w:spacing w:before="0" w:after="0" w:line="240" w:lineRule="auto"/>
              <w:jc w:val="center"/>
              <w:rPr>
                <w:sz w:val="22"/>
                <w:szCs w:val="22"/>
                <w:lang w:eastAsia="zh-CN"/>
              </w:rPr>
            </w:pPr>
            <w:r>
              <w:rPr>
                <w:sz w:val="22"/>
                <w:szCs w:val="22"/>
                <w:lang w:eastAsia="zh-CN"/>
              </w:rPr>
              <w:t>50% of CDF</w:t>
            </w:r>
          </w:p>
        </w:tc>
        <w:tc>
          <w:tcPr>
            <w:tcW w:w="1246"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43.24</w:t>
            </w:r>
          </w:p>
        </w:tc>
        <w:tc>
          <w:tcPr>
            <w:tcW w:w="1247"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45.34 (5%)</w:t>
            </w:r>
          </w:p>
        </w:tc>
        <w:tc>
          <w:tcPr>
            <w:tcW w:w="1246"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26.2</w:t>
            </w:r>
          </w:p>
        </w:tc>
        <w:tc>
          <w:tcPr>
            <w:tcW w:w="1247"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27.43 (5%)</w:t>
            </w:r>
          </w:p>
        </w:tc>
        <w:tc>
          <w:tcPr>
            <w:tcW w:w="1246"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11.69</w:t>
            </w:r>
          </w:p>
        </w:tc>
        <w:tc>
          <w:tcPr>
            <w:tcW w:w="1247"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12.1 (4%)</w:t>
            </w:r>
          </w:p>
        </w:tc>
      </w:tr>
      <w:tr w:rsidR="003E6C25" w:rsidTr="005A5040">
        <w:tc>
          <w:tcPr>
            <w:tcW w:w="1450" w:type="dxa"/>
            <w:vMerge/>
            <w:vAlign w:val="center"/>
          </w:tcPr>
          <w:p w:rsidR="003E6C25" w:rsidRDefault="003E6C25" w:rsidP="003E6C25">
            <w:pPr>
              <w:spacing w:before="0" w:after="0" w:line="240" w:lineRule="auto"/>
              <w:jc w:val="center"/>
              <w:rPr>
                <w:sz w:val="22"/>
                <w:szCs w:val="22"/>
                <w:lang w:eastAsia="zh-CN"/>
              </w:rPr>
            </w:pPr>
          </w:p>
        </w:tc>
        <w:tc>
          <w:tcPr>
            <w:tcW w:w="1231" w:type="dxa"/>
            <w:vAlign w:val="center"/>
          </w:tcPr>
          <w:p w:rsidR="003E6C25" w:rsidRDefault="003E6C25" w:rsidP="003E6C25">
            <w:pPr>
              <w:spacing w:before="0" w:after="0" w:line="240" w:lineRule="auto"/>
              <w:jc w:val="center"/>
              <w:rPr>
                <w:sz w:val="22"/>
                <w:szCs w:val="22"/>
                <w:lang w:eastAsia="zh-CN"/>
              </w:rPr>
            </w:pPr>
            <w:r>
              <w:rPr>
                <w:sz w:val="22"/>
                <w:szCs w:val="22"/>
                <w:lang w:eastAsia="zh-CN"/>
              </w:rPr>
              <w:t>95% of CDF</w:t>
            </w:r>
          </w:p>
        </w:tc>
        <w:tc>
          <w:tcPr>
            <w:tcW w:w="1246"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55.78</w:t>
            </w:r>
          </w:p>
        </w:tc>
        <w:tc>
          <w:tcPr>
            <w:tcW w:w="1247"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55.78 (0%)</w:t>
            </w:r>
          </w:p>
        </w:tc>
        <w:tc>
          <w:tcPr>
            <w:tcW w:w="1246"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55.55</w:t>
            </w:r>
          </w:p>
        </w:tc>
        <w:tc>
          <w:tcPr>
            <w:tcW w:w="1247"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55.55 (0%)</w:t>
            </w:r>
          </w:p>
        </w:tc>
        <w:tc>
          <w:tcPr>
            <w:tcW w:w="1246"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46.5</w:t>
            </w:r>
          </w:p>
        </w:tc>
        <w:tc>
          <w:tcPr>
            <w:tcW w:w="1247" w:type="dxa"/>
            <w:vAlign w:val="center"/>
          </w:tcPr>
          <w:p w:rsidR="003E6C25" w:rsidRPr="003E6C25" w:rsidRDefault="003E6C25" w:rsidP="005A5040">
            <w:pPr>
              <w:spacing w:before="0" w:after="0" w:line="240" w:lineRule="auto"/>
              <w:jc w:val="center"/>
              <w:rPr>
                <w:sz w:val="22"/>
                <w:szCs w:val="22"/>
                <w:lang w:eastAsia="zh-CN"/>
              </w:rPr>
            </w:pPr>
            <w:r w:rsidRPr="003E6C25">
              <w:rPr>
                <w:sz w:val="22"/>
                <w:szCs w:val="22"/>
                <w:lang w:eastAsia="zh-CN"/>
              </w:rPr>
              <w:t>47.88 (3%)</w:t>
            </w:r>
          </w:p>
        </w:tc>
      </w:tr>
      <w:tr w:rsidR="003E6C25" w:rsidTr="005A5040">
        <w:tc>
          <w:tcPr>
            <w:tcW w:w="2681" w:type="dxa"/>
            <w:gridSpan w:val="2"/>
            <w:vAlign w:val="center"/>
          </w:tcPr>
          <w:p w:rsidR="003E6C25" w:rsidRDefault="003E6C25" w:rsidP="003C5037">
            <w:pPr>
              <w:spacing w:before="0" w:after="0" w:line="240" w:lineRule="auto"/>
              <w:jc w:val="center"/>
              <w:rPr>
                <w:sz w:val="22"/>
                <w:szCs w:val="22"/>
                <w:lang w:eastAsia="zh-CN"/>
              </w:rPr>
            </w:pPr>
            <w:r>
              <w:rPr>
                <w:sz w:val="22"/>
                <w:szCs w:val="22"/>
                <w:lang w:eastAsia="zh-CN"/>
              </w:rPr>
              <w:t>RU</w:t>
            </w:r>
          </w:p>
        </w:tc>
        <w:tc>
          <w:tcPr>
            <w:tcW w:w="1246" w:type="dxa"/>
            <w:vAlign w:val="center"/>
          </w:tcPr>
          <w:p w:rsidR="003E6C25" w:rsidRPr="00CC5BD2" w:rsidRDefault="003E6C25" w:rsidP="005A5040">
            <w:pPr>
              <w:spacing w:before="0" w:after="0" w:line="240" w:lineRule="auto"/>
              <w:jc w:val="center"/>
              <w:rPr>
                <w:sz w:val="22"/>
                <w:szCs w:val="22"/>
                <w:lang w:eastAsia="zh-CN"/>
              </w:rPr>
            </w:pPr>
            <w:r>
              <w:rPr>
                <w:sz w:val="22"/>
                <w:szCs w:val="22"/>
                <w:lang w:eastAsia="zh-CN"/>
              </w:rPr>
              <w:t>14.7</w:t>
            </w:r>
            <w:r w:rsidRPr="00CC5BD2">
              <w:rPr>
                <w:sz w:val="22"/>
                <w:szCs w:val="22"/>
                <w:lang w:eastAsia="zh-CN"/>
              </w:rPr>
              <w:t>%</w:t>
            </w:r>
          </w:p>
        </w:tc>
        <w:tc>
          <w:tcPr>
            <w:tcW w:w="1247" w:type="dxa"/>
            <w:vAlign w:val="center"/>
          </w:tcPr>
          <w:p w:rsidR="003E6C25" w:rsidRPr="00CC5BD2" w:rsidRDefault="003E6C25" w:rsidP="005A5040">
            <w:pPr>
              <w:spacing w:before="0" w:after="0" w:line="240" w:lineRule="auto"/>
              <w:jc w:val="center"/>
              <w:rPr>
                <w:sz w:val="22"/>
                <w:szCs w:val="22"/>
                <w:lang w:eastAsia="zh-CN"/>
              </w:rPr>
            </w:pPr>
            <w:r>
              <w:rPr>
                <w:sz w:val="22"/>
                <w:szCs w:val="22"/>
                <w:lang w:eastAsia="zh-CN"/>
              </w:rPr>
              <w:t>14.2</w:t>
            </w:r>
            <w:r w:rsidRPr="00CC5BD2">
              <w:rPr>
                <w:sz w:val="22"/>
                <w:szCs w:val="22"/>
                <w:lang w:eastAsia="zh-CN"/>
              </w:rPr>
              <w:t>%</w:t>
            </w:r>
          </w:p>
        </w:tc>
        <w:tc>
          <w:tcPr>
            <w:tcW w:w="1246" w:type="dxa"/>
            <w:vAlign w:val="center"/>
          </w:tcPr>
          <w:p w:rsidR="003E6C25" w:rsidRPr="00CC5BD2" w:rsidRDefault="003E6C25" w:rsidP="005A5040">
            <w:pPr>
              <w:spacing w:before="0" w:after="0" w:line="240" w:lineRule="auto"/>
              <w:jc w:val="center"/>
              <w:rPr>
                <w:sz w:val="22"/>
                <w:szCs w:val="22"/>
                <w:lang w:eastAsia="zh-CN"/>
              </w:rPr>
            </w:pPr>
            <w:r>
              <w:rPr>
                <w:sz w:val="22"/>
                <w:szCs w:val="22"/>
                <w:lang w:eastAsia="zh-CN"/>
              </w:rPr>
              <w:t>38.9%</w:t>
            </w:r>
          </w:p>
        </w:tc>
        <w:tc>
          <w:tcPr>
            <w:tcW w:w="1247" w:type="dxa"/>
            <w:vAlign w:val="center"/>
          </w:tcPr>
          <w:p w:rsidR="003E6C25" w:rsidRPr="00CC5BD2" w:rsidRDefault="003E6C25" w:rsidP="005A5040">
            <w:pPr>
              <w:spacing w:before="0" w:after="0" w:line="240" w:lineRule="auto"/>
              <w:jc w:val="center"/>
              <w:rPr>
                <w:sz w:val="22"/>
                <w:szCs w:val="22"/>
                <w:lang w:eastAsia="zh-CN"/>
              </w:rPr>
            </w:pPr>
            <w:r>
              <w:rPr>
                <w:sz w:val="22"/>
                <w:szCs w:val="22"/>
                <w:lang w:eastAsia="zh-CN"/>
              </w:rPr>
              <w:t>37.7%</w:t>
            </w:r>
          </w:p>
        </w:tc>
        <w:tc>
          <w:tcPr>
            <w:tcW w:w="1246" w:type="dxa"/>
            <w:vAlign w:val="center"/>
          </w:tcPr>
          <w:p w:rsidR="003E6C25" w:rsidRPr="00CC5BD2" w:rsidRDefault="003E6C25" w:rsidP="005A5040">
            <w:pPr>
              <w:spacing w:before="0" w:after="0" w:line="240" w:lineRule="auto"/>
              <w:jc w:val="center"/>
              <w:rPr>
                <w:sz w:val="22"/>
                <w:szCs w:val="22"/>
                <w:lang w:eastAsia="zh-CN"/>
              </w:rPr>
            </w:pPr>
            <w:r>
              <w:rPr>
                <w:sz w:val="22"/>
                <w:szCs w:val="22"/>
                <w:lang w:eastAsia="zh-CN"/>
              </w:rPr>
              <w:t>68.6</w:t>
            </w:r>
            <w:r w:rsidRPr="00CC5BD2">
              <w:rPr>
                <w:sz w:val="22"/>
                <w:szCs w:val="22"/>
                <w:lang w:eastAsia="zh-CN"/>
              </w:rPr>
              <w:t>%</w:t>
            </w:r>
          </w:p>
        </w:tc>
        <w:tc>
          <w:tcPr>
            <w:tcW w:w="1247" w:type="dxa"/>
            <w:vAlign w:val="center"/>
          </w:tcPr>
          <w:p w:rsidR="003E6C25" w:rsidRPr="00CC5BD2" w:rsidRDefault="003E6C25" w:rsidP="005A5040">
            <w:pPr>
              <w:spacing w:before="0" w:after="0" w:line="240" w:lineRule="auto"/>
              <w:jc w:val="center"/>
              <w:rPr>
                <w:sz w:val="22"/>
                <w:szCs w:val="22"/>
                <w:lang w:eastAsia="zh-CN"/>
              </w:rPr>
            </w:pPr>
            <w:r>
              <w:rPr>
                <w:sz w:val="22"/>
                <w:szCs w:val="22"/>
                <w:lang w:eastAsia="zh-CN"/>
              </w:rPr>
              <w:t>67.6</w:t>
            </w:r>
            <w:r w:rsidRPr="00CC5BD2">
              <w:rPr>
                <w:sz w:val="22"/>
                <w:szCs w:val="22"/>
                <w:lang w:eastAsia="zh-CN"/>
              </w:rPr>
              <w:t>%</w:t>
            </w:r>
          </w:p>
        </w:tc>
      </w:tr>
    </w:tbl>
    <w:p w:rsidR="00CD60D6" w:rsidRDefault="00CD60D6" w:rsidP="003C5037">
      <w:pPr>
        <w:spacing w:after="0"/>
        <w:ind w:firstLine="360"/>
        <w:jc w:val="both"/>
        <w:rPr>
          <w:sz w:val="22"/>
          <w:szCs w:val="22"/>
          <w:lang w:eastAsia="zh-CN"/>
        </w:rPr>
      </w:pPr>
    </w:p>
    <w:p w:rsidR="00CD60D6" w:rsidRDefault="00CD60D6" w:rsidP="003E6C25">
      <w:pPr>
        <w:pStyle w:val="Caption"/>
        <w:keepNext/>
        <w:spacing w:before="0" w:after="0"/>
        <w:jc w:val="center"/>
      </w:pPr>
      <w:r>
        <w:t xml:space="preserve">Table </w:t>
      </w:r>
      <w:r>
        <w:fldChar w:fldCharType="begin"/>
      </w:r>
      <w:r>
        <w:instrText xml:space="preserve"> SEQ Table \* ARABIC </w:instrText>
      </w:r>
      <w:r>
        <w:fldChar w:fldCharType="separate"/>
      </w:r>
      <w:r w:rsidR="005A5040">
        <w:rPr>
          <w:noProof/>
        </w:rPr>
        <w:t>5</w:t>
      </w:r>
      <w:r>
        <w:fldChar w:fldCharType="end"/>
      </w:r>
      <w:r>
        <w:t xml:space="preserve"> Performance of codebook configuration, </w:t>
      </w:r>
      <w:r w:rsidR="003E6C25">
        <w:t>1D</w:t>
      </w:r>
      <w:r>
        <w:t xml:space="preserve">, </w:t>
      </w:r>
      <w:r w:rsidR="003E6C25">
        <w:t>32 Ports</w:t>
      </w:r>
    </w:p>
    <w:tbl>
      <w:tblPr>
        <w:tblStyle w:val="TableGrid"/>
        <w:tblW w:w="0" w:type="auto"/>
        <w:tblLook w:val="04A0" w:firstRow="1" w:lastRow="0" w:firstColumn="1" w:lastColumn="0" w:noHBand="0" w:noVBand="1"/>
      </w:tblPr>
      <w:tblGrid>
        <w:gridCol w:w="1450"/>
        <w:gridCol w:w="1231"/>
        <w:gridCol w:w="1246"/>
        <w:gridCol w:w="1247"/>
        <w:gridCol w:w="1246"/>
        <w:gridCol w:w="1247"/>
        <w:gridCol w:w="1246"/>
        <w:gridCol w:w="1247"/>
      </w:tblGrid>
      <w:tr w:rsidR="003E6C25" w:rsidTr="005A5040">
        <w:tc>
          <w:tcPr>
            <w:tcW w:w="2681" w:type="dxa"/>
            <w:gridSpan w:val="2"/>
            <w:vAlign w:val="center"/>
          </w:tcPr>
          <w:p w:rsidR="003E6C25" w:rsidRDefault="003E6C25" w:rsidP="005A5040">
            <w:pPr>
              <w:spacing w:before="0" w:after="0" w:line="240" w:lineRule="auto"/>
              <w:jc w:val="center"/>
              <w:rPr>
                <w:sz w:val="22"/>
                <w:szCs w:val="22"/>
                <w:lang w:eastAsia="zh-CN"/>
              </w:rPr>
            </w:pPr>
            <w:r>
              <w:rPr>
                <w:sz w:val="22"/>
                <w:szCs w:val="22"/>
                <w:lang w:eastAsia="zh-CN"/>
              </w:rPr>
              <w:t>Traffic Load (λ)</w:t>
            </w:r>
          </w:p>
        </w:tc>
        <w:tc>
          <w:tcPr>
            <w:tcW w:w="2493" w:type="dxa"/>
            <w:gridSpan w:val="2"/>
            <w:vAlign w:val="center"/>
          </w:tcPr>
          <w:p w:rsidR="003E6C25" w:rsidRDefault="003E6C25" w:rsidP="005A5040">
            <w:pPr>
              <w:spacing w:before="0" w:after="0" w:line="240" w:lineRule="auto"/>
              <w:jc w:val="center"/>
              <w:rPr>
                <w:sz w:val="22"/>
                <w:szCs w:val="22"/>
                <w:lang w:eastAsia="zh-CN"/>
              </w:rPr>
            </w:pPr>
            <w:r>
              <w:rPr>
                <w:sz w:val="22"/>
                <w:szCs w:val="22"/>
                <w:lang w:eastAsia="zh-CN"/>
              </w:rPr>
              <w:t>Low (</w:t>
            </w:r>
            <w:r w:rsidR="005A5040">
              <w:rPr>
                <w:sz w:val="22"/>
                <w:szCs w:val="22"/>
                <w:lang w:eastAsia="zh-CN"/>
              </w:rPr>
              <w:t>2.4</w:t>
            </w:r>
            <w:r>
              <w:rPr>
                <w:sz w:val="22"/>
                <w:szCs w:val="22"/>
                <w:lang w:eastAsia="zh-CN"/>
              </w:rPr>
              <w:t>)</w:t>
            </w:r>
          </w:p>
        </w:tc>
        <w:tc>
          <w:tcPr>
            <w:tcW w:w="2493" w:type="dxa"/>
            <w:gridSpan w:val="2"/>
            <w:vAlign w:val="center"/>
          </w:tcPr>
          <w:p w:rsidR="003E6C25" w:rsidRDefault="003E6C25" w:rsidP="005A5040">
            <w:pPr>
              <w:spacing w:before="0" w:after="0" w:line="240" w:lineRule="auto"/>
              <w:jc w:val="center"/>
              <w:rPr>
                <w:sz w:val="22"/>
                <w:szCs w:val="22"/>
                <w:lang w:eastAsia="zh-CN"/>
              </w:rPr>
            </w:pPr>
            <w:r>
              <w:rPr>
                <w:sz w:val="22"/>
                <w:szCs w:val="22"/>
                <w:lang w:eastAsia="zh-CN"/>
              </w:rPr>
              <w:t>Medium (</w:t>
            </w:r>
            <w:r w:rsidR="005A5040">
              <w:rPr>
                <w:sz w:val="22"/>
                <w:szCs w:val="22"/>
                <w:lang w:eastAsia="zh-CN"/>
              </w:rPr>
              <w:t>3.8</w:t>
            </w:r>
            <w:r>
              <w:rPr>
                <w:sz w:val="22"/>
                <w:szCs w:val="22"/>
                <w:lang w:eastAsia="zh-CN"/>
              </w:rPr>
              <w:t>)</w:t>
            </w:r>
          </w:p>
        </w:tc>
        <w:tc>
          <w:tcPr>
            <w:tcW w:w="2493" w:type="dxa"/>
            <w:gridSpan w:val="2"/>
            <w:vAlign w:val="center"/>
          </w:tcPr>
          <w:p w:rsidR="003E6C25" w:rsidRDefault="003E6C25" w:rsidP="005A5040">
            <w:pPr>
              <w:spacing w:before="0" w:after="0" w:line="240" w:lineRule="auto"/>
              <w:jc w:val="center"/>
              <w:rPr>
                <w:sz w:val="22"/>
                <w:szCs w:val="22"/>
                <w:lang w:eastAsia="zh-CN"/>
              </w:rPr>
            </w:pPr>
            <w:r>
              <w:rPr>
                <w:sz w:val="22"/>
                <w:szCs w:val="22"/>
                <w:lang w:eastAsia="zh-CN"/>
              </w:rPr>
              <w:t>High (</w:t>
            </w:r>
            <w:r w:rsidR="005A5040">
              <w:rPr>
                <w:sz w:val="22"/>
                <w:szCs w:val="22"/>
                <w:lang w:eastAsia="zh-CN"/>
              </w:rPr>
              <w:t>5.0</w:t>
            </w:r>
            <w:r>
              <w:rPr>
                <w:sz w:val="22"/>
                <w:szCs w:val="22"/>
                <w:lang w:eastAsia="zh-CN"/>
              </w:rPr>
              <w:t>)</w:t>
            </w:r>
          </w:p>
        </w:tc>
      </w:tr>
      <w:tr w:rsidR="003E6C25" w:rsidTr="005A5040">
        <w:tc>
          <w:tcPr>
            <w:tcW w:w="2681" w:type="dxa"/>
            <w:gridSpan w:val="2"/>
            <w:vAlign w:val="center"/>
          </w:tcPr>
          <w:p w:rsidR="003E6C25" w:rsidRDefault="003E6C25" w:rsidP="005A5040">
            <w:pPr>
              <w:spacing w:before="0" w:after="0" w:line="240" w:lineRule="auto"/>
              <w:jc w:val="center"/>
              <w:rPr>
                <w:sz w:val="22"/>
                <w:szCs w:val="22"/>
                <w:lang w:eastAsia="zh-CN"/>
              </w:rPr>
            </w:pPr>
            <w:r>
              <w:rPr>
                <w:sz w:val="22"/>
                <w:szCs w:val="22"/>
                <w:lang w:eastAsia="zh-CN"/>
              </w:rPr>
              <w:t>Codebook Configuration</w:t>
            </w:r>
          </w:p>
        </w:tc>
        <w:tc>
          <w:tcPr>
            <w:tcW w:w="1246" w:type="dxa"/>
            <w:vAlign w:val="center"/>
          </w:tcPr>
          <w:p w:rsidR="003E6C25" w:rsidRDefault="003E6C25" w:rsidP="005A5040">
            <w:pPr>
              <w:spacing w:before="0" w:after="0" w:line="240" w:lineRule="auto"/>
              <w:jc w:val="center"/>
              <w:rPr>
                <w:sz w:val="22"/>
                <w:szCs w:val="22"/>
                <w:lang w:eastAsia="zh-CN"/>
              </w:rPr>
            </w:pPr>
            <w:r>
              <w:rPr>
                <w:sz w:val="22"/>
                <w:szCs w:val="22"/>
                <w:lang w:eastAsia="zh-CN"/>
              </w:rPr>
              <w:t>1</w:t>
            </w:r>
          </w:p>
        </w:tc>
        <w:tc>
          <w:tcPr>
            <w:tcW w:w="1247" w:type="dxa"/>
            <w:vAlign w:val="center"/>
          </w:tcPr>
          <w:p w:rsidR="003E6C25" w:rsidRDefault="003E6C25" w:rsidP="005A5040">
            <w:pPr>
              <w:spacing w:before="0" w:after="0" w:line="240" w:lineRule="auto"/>
              <w:jc w:val="center"/>
              <w:rPr>
                <w:sz w:val="22"/>
                <w:szCs w:val="22"/>
                <w:lang w:eastAsia="zh-CN"/>
              </w:rPr>
            </w:pPr>
            <w:r>
              <w:rPr>
                <w:sz w:val="22"/>
                <w:szCs w:val="22"/>
                <w:lang w:eastAsia="zh-CN"/>
              </w:rPr>
              <w:t>4</w:t>
            </w:r>
          </w:p>
        </w:tc>
        <w:tc>
          <w:tcPr>
            <w:tcW w:w="1246" w:type="dxa"/>
            <w:vAlign w:val="center"/>
          </w:tcPr>
          <w:p w:rsidR="003E6C25" w:rsidRDefault="003E6C25" w:rsidP="005A5040">
            <w:pPr>
              <w:spacing w:before="0" w:after="0" w:line="240" w:lineRule="auto"/>
              <w:jc w:val="center"/>
              <w:rPr>
                <w:sz w:val="22"/>
                <w:szCs w:val="22"/>
                <w:lang w:eastAsia="zh-CN"/>
              </w:rPr>
            </w:pPr>
            <w:r>
              <w:rPr>
                <w:sz w:val="22"/>
                <w:szCs w:val="22"/>
                <w:lang w:eastAsia="zh-CN"/>
              </w:rPr>
              <w:t>1</w:t>
            </w:r>
          </w:p>
        </w:tc>
        <w:tc>
          <w:tcPr>
            <w:tcW w:w="1247" w:type="dxa"/>
            <w:vAlign w:val="center"/>
          </w:tcPr>
          <w:p w:rsidR="003E6C25" w:rsidRDefault="003E6C25" w:rsidP="005A5040">
            <w:pPr>
              <w:spacing w:before="0" w:after="0" w:line="240" w:lineRule="auto"/>
              <w:jc w:val="center"/>
              <w:rPr>
                <w:sz w:val="22"/>
                <w:szCs w:val="22"/>
                <w:lang w:eastAsia="zh-CN"/>
              </w:rPr>
            </w:pPr>
            <w:r>
              <w:rPr>
                <w:sz w:val="22"/>
                <w:szCs w:val="22"/>
                <w:lang w:eastAsia="zh-CN"/>
              </w:rPr>
              <w:t>4</w:t>
            </w:r>
          </w:p>
        </w:tc>
        <w:tc>
          <w:tcPr>
            <w:tcW w:w="1246" w:type="dxa"/>
            <w:vAlign w:val="center"/>
          </w:tcPr>
          <w:p w:rsidR="003E6C25" w:rsidRDefault="003E6C25" w:rsidP="005A5040">
            <w:pPr>
              <w:spacing w:before="0" w:after="0" w:line="240" w:lineRule="auto"/>
              <w:jc w:val="center"/>
              <w:rPr>
                <w:sz w:val="22"/>
                <w:szCs w:val="22"/>
                <w:lang w:eastAsia="zh-CN"/>
              </w:rPr>
            </w:pPr>
            <w:r>
              <w:rPr>
                <w:sz w:val="22"/>
                <w:szCs w:val="22"/>
                <w:lang w:eastAsia="zh-CN"/>
              </w:rPr>
              <w:t>1</w:t>
            </w:r>
          </w:p>
        </w:tc>
        <w:tc>
          <w:tcPr>
            <w:tcW w:w="1247" w:type="dxa"/>
            <w:vAlign w:val="center"/>
          </w:tcPr>
          <w:p w:rsidR="003E6C25" w:rsidRDefault="003E6C25" w:rsidP="005A5040">
            <w:pPr>
              <w:spacing w:before="0" w:after="0" w:line="240" w:lineRule="auto"/>
              <w:jc w:val="center"/>
              <w:rPr>
                <w:sz w:val="22"/>
                <w:szCs w:val="22"/>
                <w:lang w:eastAsia="zh-CN"/>
              </w:rPr>
            </w:pPr>
            <w:r>
              <w:rPr>
                <w:sz w:val="22"/>
                <w:szCs w:val="22"/>
                <w:lang w:eastAsia="zh-CN"/>
              </w:rPr>
              <w:t>4</w:t>
            </w:r>
          </w:p>
        </w:tc>
      </w:tr>
      <w:tr w:rsidR="005A5040" w:rsidTr="005A5040">
        <w:tc>
          <w:tcPr>
            <w:tcW w:w="1450" w:type="dxa"/>
            <w:vMerge w:val="restart"/>
            <w:vAlign w:val="center"/>
          </w:tcPr>
          <w:p w:rsidR="005A5040" w:rsidRDefault="005A5040" w:rsidP="005A5040">
            <w:pPr>
              <w:spacing w:before="0" w:after="0" w:line="240" w:lineRule="auto"/>
              <w:jc w:val="center"/>
              <w:rPr>
                <w:sz w:val="22"/>
                <w:szCs w:val="22"/>
                <w:lang w:eastAsia="zh-CN"/>
              </w:rPr>
            </w:pPr>
            <w:r>
              <w:rPr>
                <w:sz w:val="22"/>
                <w:szCs w:val="22"/>
                <w:lang w:eastAsia="zh-CN"/>
              </w:rPr>
              <w:t>UE Average Packet Throughput, Mbps</w:t>
            </w:r>
          </w:p>
        </w:tc>
        <w:tc>
          <w:tcPr>
            <w:tcW w:w="1231" w:type="dxa"/>
            <w:vAlign w:val="center"/>
          </w:tcPr>
          <w:p w:rsidR="005A5040" w:rsidRDefault="005A5040" w:rsidP="005A5040">
            <w:pPr>
              <w:spacing w:before="0" w:after="0" w:line="240" w:lineRule="auto"/>
              <w:jc w:val="center"/>
              <w:rPr>
                <w:sz w:val="22"/>
                <w:szCs w:val="22"/>
                <w:lang w:eastAsia="zh-CN"/>
              </w:rPr>
            </w:pPr>
            <w:r>
              <w:rPr>
                <w:sz w:val="22"/>
                <w:szCs w:val="22"/>
                <w:lang w:eastAsia="zh-CN"/>
              </w:rPr>
              <w:t>Average</w:t>
            </w:r>
          </w:p>
        </w:tc>
        <w:tc>
          <w:tcPr>
            <w:tcW w:w="1246"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40.12</w:t>
            </w:r>
          </w:p>
        </w:tc>
        <w:tc>
          <w:tcPr>
            <w:tcW w:w="1247"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41.03 (2%)</w:t>
            </w:r>
          </w:p>
        </w:tc>
        <w:tc>
          <w:tcPr>
            <w:tcW w:w="1246" w:type="dxa"/>
            <w:vAlign w:val="center"/>
          </w:tcPr>
          <w:p w:rsidR="005A5040" w:rsidRPr="005A5040" w:rsidRDefault="005A5040" w:rsidP="005A5040">
            <w:pPr>
              <w:spacing w:before="0" w:after="0" w:line="240" w:lineRule="auto"/>
              <w:jc w:val="center"/>
              <w:rPr>
                <w:sz w:val="22"/>
                <w:szCs w:val="22"/>
                <w:lang w:eastAsia="zh-CN"/>
              </w:rPr>
            </w:pPr>
            <w:r>
              <w:rPr>
                <w:sz w:val="22"/>
                <w:szCs w:val="22"/>
                <w:lang w:eastAsia="zh-CN"/>
              </w:rPr>
              <w:t>30.58</w:t>
            </w:r>
          </w:p>
        </w:tc>
        <w:tc>
          <w:tcPr>
            <w:tcW w:w="1247"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31.57 (3%)</w:t>
            </w:r>
          </w:p>
        </w:tc>
        <w:tc>
          <w:tcPr>
            <w:tcW w:w="1246" w:type="dxa"/>
            <w:vAlign w:val="center"/>
          </w:tcPr>
          <w:p w:rsidR="005A5040" w:rsidRPr="005A5040" w:rsidRDefault="005A5040" w:rsidP="005A5040">
            <w:pPr>
              <w:spacing w:before="0" w:after="0" w:line="240" w:lineRule="auto"/>
              <w:jc w:val="center"/>
              <w:rPr>
                <w:sz w:val="22"/>
                <w:szCs w:val="22"/>
                <w:lang w:eastAsia="zh-CN"/>
              </w:rPr>
            </w:pPr>
            <w:r>
              <w:rPr>
                <w:sz w:val="22"/>
                <w:szCs w:val="22"/>
                <w:lang w:eastAsia="zh-CN"/>
              </w:rPr>
              <w:t>19.39</w:t>
            </w:r>
          </w:p>
        </w:tc>
        <w:tc>
          <w:tcPr>
            <w:tcW w:w="1247"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20.3 (5%)</w:t>
            </w:r>
          </w:p>
        </w:tc>
      </w:tr>
      <w:tr w:rsidR="005A5040" w:rsidTr="005A5040">
        <w:tc>
          <w:tcPr>
            <w:tcW w:w="1450" w:type="dxa"/>
            <w:vMerge/>
            <w:vAlign w:val="center"/>
          </w:tcPr>
          <w:p w:rsidR="005A5040" w:rsidRDefault="005A5040" w:rsidP="005A5040">
            <w:pPr>
              <w:spacing w:before="0" w:after="0" w:line="240" w:lineRule="auto"/>
              <w:jc w:val="center"/>
              <w:rPr>
                <w:sz w:val="22"/>
                <w:szCs w:val="22"/>
                <w:lang w:eastAsia="zh-CN"/>
              </w:rPr>
            </w:pPr>
          </w:p>
        </w:tc>
        <w:tc>
          <w:tcPr>
            <w:tcW w:w="1231" w:type="dxa"/>
            <w:vAlign w:val="center"/>
          </w:tcPr>
          <w:p w:rsidR="005A5040" w:rsidRDefault="005A5040" w:rsidP="005A5040">
            <w:pPr>
              <w:spacing w:before="0" w:after="0" w:line="240" w:lineRule="auto"/>
              <w:jc w:val="center"/>
              <w:rPr>
                <w:sz w:val="22"/>
                <w:szCs w:val="22"/>
                <w:lang w:eastAsia="zh-CN"/>
              </w:rPr>
            </w:pPr>
            <w:r>
              <w:rPr>
                <w:sz w:val="22"/>
                <w:szCs w:val="22"/>
                <w:lang w:eastAsia="zh-CN"/>
              </w:rPr>
              <w:t>5% of CDF</w:t>
            </w:r>
          </w:p>
        </w:tc>
        <w:tc>
          <w:tcPr>
            <w:tcW w:w="1246"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16.21</w:t>
            </w:r>
          </w:p>
        </w:tc>
        <w:tc>
          <w:tcPr>
            <w:tcW w:w="1247"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16.82 (4%)</w:t>
            </w:r>
          </w:p>
        </w:tc>
        <w:tc>
          <w:tcPr>
            <w:tcW w:w="1246" w:type="dxa"/>
            <w:vAlign w:val="center"/>
          </w:tcPr>
          <w:p w:rsidR="005A5040" w:rsidRPr="005A5040" w:rsidRDefault="005A5040" w:rsidP="005A5040">
            <w:pPr>
              <w:spacing w:before="0" w:after="0" w:line="240" w:lineRule="auto"/>
              <w:jc w:val="center"/>
              <w:rPr>
                <w:sz w:val="22"/>
                <w:szCs w:val="22"/>
                <w:lang w:eastAsia="zh-CN"/>
              </w:rPr>
            </w:pPr>
            <w:r>
              <w:rPr>
                <w:sz w:val="22"/>
                <w:szCs w:val="22"/>
                <w:lang w:eastAsia="zh-CN"/>
              </w:rPr>
              <w:t>9.42</w:t>
            </w:r>
          </w:p>
        </w:tc>
        <w:tc>
          <w:tcPr>
            <w:tcW w:w="1247"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9.62 (2%)</w:t>
            </w:r>
          </w:p>
        </w:tc>
        <w:tc>
          <w:tcPr>
            <w:tcW w:w="1246" w:type="dxa"/>
            <w:vAlign w:val="center"/>
          </w:tcPr>
          <w:p w:rsidR="005A5040" w:rsidRPr="005A5040" w:rsidRDefault="005A5040" w:rsidP="005A5040">
            <w:pPr>
              <w:spacing w:before="0" w:after="0" w:line="240" w:lineRule="auto"/>
              <w:jc w:val="center"/>
              <w:rPr>
                <w:sz w:val="22"/>
                <w:szCs w:val="22"/>
                <w:lang w:eastAsia="zh-CN"/>
              </w:rPr>
            </w:pPr>
            <w:r>
              <w:rPr>
                <w:sz w:val="22"/>
                <w:szCs w:val="22"/>
                <w:lang w:eastAsia="zh-CN"/>
              </w:rPr>
              <w:t>3.6</w:t>
            </w:r>
          </w:p>
        </w:tc>
        <w:tc>
          <w:tcPr>
            <w:tcW w:w="1247"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3.68 (2%)</w:t>
            </w:r>
          </w:p>
        </w:tc>
      </w:tr>
      <w:tr w:rsidR="005A5040" w:rsidTr="005A5040">
        <w:tc>
          <w:tcPr>
            <w:tcW w:w="1450" w:type="dxa"/>
            <w:vMerge/>
            <w:vAlign w:val="center"/>
          </w:tcPr>
          <w:p w:rsidR="005A5040" w:rsidRDefault="005A5040" w:rsidP="005A5040">
            <w:pPr>
              <w:spacing w:before="0" w:after="0" w:line="240" w:lineRule="auto"/>
              <w:jc w:val="center"/>
              <w:rPr>
                <w:sz w:val="22"/>
                <w:szCs w:val="22"/>
                <w:lang w:eastAsia="zh-CN"/>
              </w:rPr>
            </w:pPr>
          </w:p>
        </w:tc>
        <w:tc>
          <w:tcPr>
            <w:tcW w:w="1231" w:type="dxa"/>
            <w:vAlign w:val="center"/>
          </w:tcPr>
          <w:p w:rsidR="005A5040" w:rsidRDefault="005A5040" w:rsidP="005A5040">
            <w:pPr>
              <w:spacing w:before="0" w:after="0" w:line="240" w:lineRule="auto"/>
              <w:jc w:val="center"/>
              <w:rPr>
                <w:sz w:val="22"/>
                <w:szCs w:val="22"/>
                <w:lang w:eastAsia="zh-CN"/>
              </w:rPr>
            </w:pPr>
            <w:r>
              <w:rPr>
                <w:sz w:val="22"/>
                <w:szCs w:val="22"/>
                <w:lang w:eastAsia="zh-CN"/>
              </w:rPr>
              <w:t>50% of CDF</w:t>
            </w:r>
          </w:p>
        </w:tc>
        <w:tc>
          <w:tcPr>
            <w:tcW w:w="1246"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41.78</w:t>
            </w:r>
          </w:p>
        </w:tc>
        <w:tc>
          <w:tcPr>
            <w:tcW w:w="1247"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43.65 (4%)</w:t>
            </w:r>
          </w:p>
        </w:tc>
        <w:tc>
          <w:tcPr>
            <w:tcW w:w="1246" w:type="dxa"/>
            <w:vAlign w:val="center"/>
          </w:tcPr>
          <w:p w:rsidR="005A5040" w:rsidRPr="005A5040" w:rsidRDefault="005A5040" w:rsidP="005A5040">
            <w:pPr>
              <w:spacing w:before="0" w:after="0" w:line="240" w:lineRule="auto"/>
              <w:jc w:val="center"/>
              <w:rPr>
                <w:sz w:val="22"/>
                <w:szCs w:val="22"/>
                <w:lang w:eastAsia="zh-CN"/>
              </w:rPr>
            </w:pPr>
            <w:r>
              <w:rPr>
                <w:sz w:val="22"/>
                <w:szCs w:val="22"/>
                <w:lang w:eastAsia="zh-CN"/>
              </w:rPr>
              <w:t>27.83</w:t>
            </w:r>
          </w:p>
        </w:tc>
        <w:tc>
          <w:tcPr>
            <w:tcW w:w="1247"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29.13 (5%)</w:t>
            </w:r>
          </w:p>
        </w:tc>
        <w:tc>
          <w:tcPr>
            <w:tcW w:w="1246" w:type="dxa"/>
            <w:vAlign w:val="center"/>
          </w:tcPr>
          <w:p w:rsidR="005A5040" w:rsidRPr="005A5040" w:rsidRDefault="005A5040" w:rsidP="005A5040">
            <w:pPr>
              <w:spacing w:before="0" w:after="0" w:line="240" w:lineRule="auto"/>
              <w:jc w:val="center"/>
              <w:rPr>
                <w:sz w:val="22"/>
                <w:szCs w:val="22"/>
                <w:lang w:eastAsia="zh-CN"/>
              </w:rPr>
            </w:pPr>
            <w:r>
              <w:rPr>
                <w:sz w:val="22"/>
                <w:szCs w:val="22"/>
                <w:lang w:eastAsia="zh-CN"/>
              </w:rPr>
              <w:t>15.03</w:t>
            </w:r>
          </w:p>
        </w:tc>
        <w:tc>
          <w:tcPr>
            <w:tcW w:w="1247"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15.94 (6%)</w:t>
            </w:r>
          </w:p>
        </w:tc>
      </w:tr>
      <w:tr w:rsidR="005A5040" w:rsidTr="005A5040">
        <w:tc>
          <w:tcPr>
            <w:tcW w:w="1450" w:type="dxa"/>
            <w:vMerge/>
            <w:vAlign w:val="center"/>
          </w:tcPr>
          <w:p w:rsidR="005A5040" w:rsidRDefault="005A5040" w:rsidP="005A5040">
            <w:pPr>
              <w:spacing w:before="0" w:after="0" w:line="240" w:lineRule="auto"/>
              <w:jc w:val="center"/>
              <w:rPr>
                <w:sz w:val="22"/>
                <w:szCs w:val="22"/>
                <w:lang w:eastAsia="zh-CN"/>
              </w:rPr>
            </w:pPr>
          </w:p>
        </w:tc>
        <w:tc>
          <w:tcPr>
            <w:tcW w:w="1231" w:type="dxa"/>
            <w:vAlign w:val="center"/>
          </w:tcPr>
          <w:p w:rsidR="005A5040" w:rsidRDefault="005A5040" w:rsidP="005A5040">
            <w:pPr>
              <w:spacing w:before="0" w:after="0" w:line="240" w:lineRule="auto"/>
              <w:jc w:val="center"/>
              <w:rPr>
                <w:sz w:val="22"/>
                <w:szCs w:val="22"/>
                <w:lang w:eastAsia="zh-CN"/>
              </w:rPr>
            </w:pPr>
            <w:r>
              <w:rPr>
                <w:sz w:val="22"/>
                <w:szCs w:val="22"/>
                <w:lang w:eastAsia="zh-CN"/>
              </w:rPr>
              <w:t>95% of CDF</w:t>
            </w:r>
          </w:p>
        </w:tc>
        <w:tc>
          <w:tcPr>
            <w:tcW w:w="1246"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55.78</w:t>
            </w:r>
          </w:p>
        </w:tc>
        <w:tc>
          <w:tcPr>
            <w:tcW w:w="1247"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55.77 (0%)</w:t>
            </w:r>
          </w:p>
        </w:tc>
        <w:tc>
          <w:tcPr>
            <w:tcW w:w="1246" w:type="dxa"/>
            <w:vAlign w:val="center"/>
          </w:tcPr>
          <w:p w:rsidR="005A5040" w:rsidRPr="005A5040" w:rsidRDefault="005A5040" w:rsidP="005A5040">
            <w:pPr>
              <w:spacing w:before="0" w:after="0" w:line="240" w:lineRule="auto"/>
              <w:jc w:val="center"/>
              <w:rPr>
                <w:sz w:val="22"/>
                <w:szCs w:val="22"/>
                <w:lang w:eastAsia="zh-CN"/>
              </w:rPr>
            </w:pPr>
            <w:r>
              <w:rPr>
                <w:sz w:val="22"/>
                <w:szCs w:val="22"/>
                <w:lang w:eastAsia="zh-CN"/>
              </w:rPr>
              <w:t>55.63</w:t>
            </w:r>
          </w:p>
        </w:tc>
        <w:tc>
          <w:tcPr>
            <w:tcW w:w="1247"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55.63 (0%)</w:t>
            </w:r>
          </w:p>
        </w:tc>
        <w:tc>
          <w:tcPr>
            <w:tcW w:w="1246" w:type="dxa"/>
            <w:vAlign w:val="center"/>
          </w:tcPr>
          <w:p w:rsidR="005A5040" w:rsidRPr="005A5040" w:rsidRDefault="005A5040" w:rsidP="005A5040">
            <w:pPr>
              <w:spacing w:before="0" w:after="0" w:line="240" w:lineRule="auto"/>
              <w:jc w:val="center"/>
              <w:rPr>
                <w:sz w:val="22"/>
                <w:szCs w:val="22"/>
                <w:lang w:eastAsia="zh-CN"/>
              </w:rPr>
            </w:pPr>
            <w:r>
              <w:rPr>
                <w:sz w:val="22"/>
                <w:szCs w:val="22"/>
                <w:lang w:eastAsia="zh-CN"/>
              </w:rPr>
              <w:t>54.19</w:t>
            </w:r>
          </w:p>
        </w:tc>
        <w:tc>
          <w:tcPr>
            <w:tcW w:w="1247" w:type="dxa"/>
            <w:vAlign w:val="center"/>
          </w:tcPr>
          <w:p w:rsidR="005A5040" w:rsidRPr="005A5040" w:rsidRDefault="005A5040" w:rsidP="005A5040">
            <w:pPr>
              <w:spacing w:before="0" w:after="0" w:line="240" w:lineRule="auto"/>
              <w:jc w:val="center"/>
              <w:rPr>
                <w:sz w:val="22"/>
                <w:szCs w:val="22"/>
                <w:lang w:eastAsia="zh-CN"/>
              </w:rPr>
            </w:pPr>
            <w:r w:rsidRPr="005A5040">
              <w:rPr>
                <w:sz w:val="22"/>
                <w:szCs w:val="22"/>
                <w:lang w:eastAsia="zh-CN"/>
              </w:rPr>
              <w:t>55.19 (2%)</w:t>
            </w:r>
          </w:p>
        </w:tc>
      </w:tr>
      <w:tr w:rsidR="003E6C25" w:rsidTr="005A5040">
        <w:tc>
          <w:tcPr>
            <w:tcW w:w="2681" w:type="dxa"/>
            <w:gridSpan w:val="2"/>
            <w:vAlign w:val="center"/>
          </w:tcPr>
          <w:p w:rsidR="003E6C25" w:rsidRDefault="003E6C25" w:rsidP="005A5040">
            <w:pPr>
              <w:spacing w:before="0" w:after="0" w:line="240" w:lineRule="auto"/>
              <w:jc w:val="center"/>
              <w:rPr>
                <w:sz w:val="22"/>
                <w:szCs w:val="22"/>
                <w:lang w:eastAsia="zh-CN"/>
              </w:rPr>
            </w:pPr>
            <w:r>
              <w:rPr>
                <w:sz w:val="22"/>
                <w:szCs w:val="22"/>
                <w:lang w:eastAsia="zh-CN"/>
              </w:rPr>
              <w:t>RU</w:t>
            </w:r>
          </w:p>
        </w:tc>
        <w:tc>
          <w:tcPr>
            <w:tcW w:w="1246" w:type="dxa"/>
            <w:vAlign w:val="center"/>
          </w:tcPr>
          <w:p w:rsidR="003E6C25" w:rsidRPr="00CC5BD2" w:rsidRDefault="005A5040" w:rsidP="005A5040">
            <w:pPr>
              <w:spacing w:before="0" w:after="0" w:line="240" w:lineRule="auto"/>
              <w:jc w:val="center"/>
              <w:rPr>
                <w:sz w:val="22"/>
                <w:szCs w:val="22"/>
                <w:lang w:eastAsia="zh-CN"/>
              </w:rPr>
            </w:pPr>
            <w:r>
              <w:rPr>
                <w:sz w:val="22"/>
                <w:szCs w:val="22"/>
                <w:lang w:eastAsia="zh-CN"/>
              </w:rPr>
              <w:t>20.7</w:t>
            </w:r>
            <w:r w:rsidR="003E6C25" w:rsidRPr="00CC5BD2">
              <w:rPr>
                <w:sz w:val="22"/>
                <w:szCs w:val="22"/>
                <w:lang w:eastAsia="zh-CN"/>
              </w:rPr>
              <w:t>%</w:t>
            </w:r>
          </w:p>
        </w:tc>
        <w:tc>
          <w:tcPr>
            <w:tcW w:w="1247" w:type="dxa"/>
            <w:vAlign w:val="center"/>
          </w:tcPr>
          <w:p w:rsidR="003E6C25" w:rsidRPr="00CC5BD2" w:rsidRDefault="005A5040" w:rsidP="005A5040">
            <w:pPr>
              <w:spacing w:before="0" w:after="0" w:line="240" w:lineRule="auto"/>
              <w:jc w:val="center"/>
              <w:rPr>
                <w:sz w:val="22"/>
                <w:szCs w:val="22"/>
                <w:lang w:eastAsia="zh-CN"/>
              </w:rPr>
            </w:pPr>
            <w:r>
              <w:rPr>
                <w:sz w:val="22"/>
                <w:szCs w:val="22"/>
                <w:lang w:eastAsia="zh-CN"/>
              </w:rPr>
              <w:t>20.3</w:t>
            </w:r>
            <w:r w:rsidR="003E6C25" w:rsidRPr="00CC5BD2">
              <w:rPr>
                <w:sz w:val="22"/>
                <w:szCs w:val="22"/>
                <w:lang w:eastAsia="zh-CN"/>
              </w:rPr>
              <w:t>%</w:t>
            </w:r>
          </w:p>
        </w:tc>
        <w:tc>
          <w:tcPr>
            <w:tcW w:w="1246" w:type="dxa"/>
          </w:tcPr>
          <w:p w:rsidR="003E6C25" w:rsidRPr="00CC5BD2" w:rsidRDefault="005A5040" w:rsidP="005A5040">
            <w:pPr>
              <w:spacing w:after="0"/>
              <w:jc w:val="center"/>
              <w:rPr>
                <w:sz w:val="22"/>
                <w:szCs w:val="22"/>
                <w:lang w:eastAsia="zh-CN"/>
              </w:rPr>
            </w:pPr>
            <w:r>
              <w:rPr>
                <w:sz w:val="22"/>
                <w:szCs w:val="22"/>
                <w:lang w:eastAsia="zh-CN"/>
              </w:rPr>
              <w:t>41.2%</w:t>
            </w:r>
          </w:p>
        </w:tc>
        <w:tc>
          <w:tcPr>
            <w:tcW w:w="1247" w:type="dxa"/>
          </w:tcPr>
          <w:p w:rsidR="003E6C25" w:rsidRPr="00CC5BD2" w:rsidRDefault="005A5040" w:rsidP="005A5040">
            <w:pPr>
              <w:spacing w:after="0"/>
              <w:jc w:val="center"/>
              <w:rPr>
                <w:sz w:val="22"/>
                <w:szCs w:val="22"/>
                <w:lang w:eastAsia="zh-CN"/>
              </w:rPr>
            </w:pPr>
            <w:r>
              <w:rPr>
                <w:sz w:val="22"/>
                <w:szCs w:val="22"/>
                <w:lang w:eastAsia="zh-CN"/>
              </w:rPr>
              <w:t>40.1%</w:t>
            </w:r>
          </w:p>
        </w:tc>
        <w:tc>
          <w:tcPr>
            <w:tcW w:w="1246" w:type="dxa"/>
            <w:vAlign w:val="center"/>
          </w:tcPr>
          <w:p w:rsidR="003E6C25" w:rsidRPr="00CC5BD2" w:rsidRDefault="005A5040" w:rsidP="005A5040">
            <w:pPr>
              <w:spacing w:before="0" w:after="0" w:line="240" w:lineRule="auto"/>
              <w:jc w:val="center"/>
              <w:rPr>
                <w:sz w:val="22"/>
                <w:szCs w:val="22"/>
                <w:lang w:eastAsia="zh-CN"/>
              </w:rPr>
            </w:pPr>
            <w:r>
              <w:rPr>
                <w:sz w:val="22"/>
                <w:szCs w:val="22"/>
                <w:lang w:eastAsia="zh-CN"/>
              </w:rPr>
              <w:t>65.5</w:t>
            </w:r>
            <w:r w:rsidR="003E6C25" w:rsidRPr="00CC5BD2">
              <w:rPr>
                <w:sz w:val="22"/>
                <w:szCs w:val="22"/>
                <w:lang w:eastAsia="zh-CN"/>
              </w:rPr>
              <w:t>%</w:t>
            </w:r>
          </w:p>
        </w:tc>
        <w:tc>
          <w:tcPr>
            <w:tcW w:w="1247" w:type="dxa"/>
            <w:vAlign w:val="center"/>
          </w:tcPr>
          <w:p w:rsidR="003E6C25" w:rsidRPr="00CC5BD2" w:rsidRDefault="005A5040" w:rsidP="005A5040">
            <w:pPr>
              <w:spacing w:before="0" w:after="0" w:line="240" w:lineRule="auto"/>
              <w:jc w:val="center"/>
              <w:rPr>
                <w:sz w:val="22"/>
                <w:szCs w:val="22"/>
                <w:lang w:eastAsia="zh-CN"/>
              </w:rPr>
            </w:pPr>
            <w:r>
              <w:rPr>
                <w:sz w:val="22"/>
                <w:szCs w:val="22"/>
                <w:lang w:eastAsia="zh-CN"/>
              </w:rPr>
              <w:t>64.7</w:t>
            </w:r>
            <w:r w:rsidR="003E6C25" w:rsidRPr="00CC5BD2">
              <w:rPr>
                <w:sz w:val="22"/>
                <w:szCs w:val="22"/>
                <w:lang w:eastAsia="zh-CN"/>
              </w:rPr>
              <w:t>%</w:t>
            </w:r>
          </w:p>
        </w:tc>
      </w:tr>
    </w:tbl>
    <w:p w:rsidR="003E6C25" w:rsidRDefault="003E6C25" w:rsidP="003E6C25"/>
    <w:p w:rsidR="003E6C25" w:rsidRDefault="005A5040" w:rsidP="005A5040">
      <w:pPr>
        <w:ind w:firstLine="360"/>
        <w:jc w:val="both"/>
        <w:rPr>
          <w:sz w:val="22"/>
          <w:szCs w:val="22"/>
          <w:lang w:eastAsia="zh-CN"/>
        </w:rPr>
      </w:pPr>
      <w:r>
        <w:rPr>
          <w:sz w:val="22"/>
          <w:szCs w:val="22"/>
          <w:lang w:eastAsia="zh-CN"/>
        </w:rPr>
        <w:t xml:space="preserve">As shown in the above tables, the configuration with grid of beam containing more than one beam does not provide significant gains over the baseline configuration. It shows small gain in high loading case. However, multiple beams in W1 significantly increasing UE complexity and CSI overhead and therefore should not be considered for NR specification.  </w:t>
      </w:r>
      <w:r w:rsidR="00244F99">
        <w:rPr>
          <w:sz w:val="22"/>
          <w:szCs w:val="22"/>
          <w:lang w:eastAsia="zh-CN"/>
        </w:rPr>
        <w:t>Also note that beam broadening technique can be considered in this case.</w:t>
      </w:r>
    </w:p>
    <w:p w:rsidR="005A5040" w:rsidRPr="003E6C25" w:rsidRDefault="005A5040" w:rsidP="005A5040">
      <w:pPr>
        <w:ind w:firstLine="360"/>
        <w:jc w:val="both"/>
      </w:pPr>
      <w:r>
        <w:rPr>
          <w:b/>
          <w:i/>
          <w:sz w:val="22"/>
          <w:szCs w:val="22"/>
          <w:lang w:eastAsia="zh-CN"/>
        </w:rPr>
        <w:t>Observation</w:t>
      </w:r>
      <w:r w:rsidRPr="001F0520">
        <w:rPr>
          <w:b/>
          <w:i/>
          <w:sz w:val="22"/>
          <w:szCs w:val="22"/>
          <w:lang w:eastAsia="zh-CN"/>
        </w:rPr>
        <w:t xml:space="preserve"> </w:t>
      </w:r>
      <w:r>
        <w:rPr>
          <w:b/>
          <w:i/>
          <w:sz w:val="22"/>
          <w:szCs w:val="22"/>
          <w:lang w:eastAsia="zh-CN"/>
        </w:rPr>
        <w:t>2</w:t>
      </w:r>
      <w:r w:rsidRPr="001F0520">
        <w:rPr>
          <w:b/>
          <w:i/>
          <w:sz w:val="22"/>
          <w:szCs w:val="22"/>
          <w:lang w:eastAsia="zh-CN"/>
        </w:rPr>
        <w:t xml:space="preserve">. </w:t>
      </w:r>
      <w:r>
        <w:rPr>
          <w:b/>
          <w:i/>
          <w:sz w:val="22"/>
          <w:szCs w:val="22"/>
          <w:lang w:eastAsia="zh-CN"/>
        </w:rPr>
        <w:t>Even for 1D array case,</w:t>
      </w:r>
      <w:r w:rsidRPr="00CC5BD2">
        <w:rPr>
          <w:b/>
          <w:i/>
          <w:sz w:val="22"/>
          <w:szCs w:val="22"/>
          <w:lang w:eastAsia="zh-CN"/>
        </w:rPr>
        <w:t xml:space="preserve"> </w:t>
      </w:r>
      <w:r>
        <w:rPr>
          <w:b/>
          <w:i/>
          <w:sz w:val="22"/>
          <w:szCs w:val="22"/>
          <w:lang w:eastAsia="zh-CN"/>
        </w:rPr>
        <w:t>configuration 1 provides good performance considering overhead and complexity of UE.</w:t>
      </w:r>
      <w:r w:rsidR="00244F99">
        <w:rPr>
          <w:b/>
          <w:i/>
          <w:sz w:val="22"/>
          <w:szCs w:val="22"/>
          <w:lang w:eastAsia="zh-CN"/>
        </w:rPr>
        <w:t xml:space="preserve"> To handle narrow beamwidth of large number of antennas, beam broadening can be considered instead of different configuration.</w:t>
      </w:r>
    </w:p>
    <w:p w:rsidR="00E667BC" w:rsidRDefault="00E667BC" w:rsidP="00CD60D6">
      <w:pPr>
        <w:ind w:firstLine="360"/>
        <w:jc w:val="both"/>
        <w:rPr>
          <w:sz w:val="22"/>
          <w:szCs w:val="22"/>
          <w:lang w:eastAsia="zh-CN"/>
        </w:rPr>
      </w:pPr>
      <w:r>
        <w:rPr>
          <w:sz w:val="22"/>
          <w:szCs w:val="22"/>
          <w:lang w:eastAsia="zh-CN"/>
        </w:rPr>
        <w:t>Second, since linear combination codebook can be supported by Type II CSI, we propose to adopt Alt 3</w:t>
      </w:r>
      <w:r w:rsidR="00C23D91">
        <w:rPr>
          <w:sz w:val="22"/>
          <w:szCs w:val="22"/>
          <w:lang w:eastAsia="zh-CN"/>
        </w:rPr>
        <w:t xml:space="preserve"> for W1 structure</w:t>
      </w:r>
      <w:r>
        <w:rPr>
          <w:sz w:val="22"/>
          <w:szCs w:val="22"/>
          <w:lang w:eastAsia="zh-CN"/>
        </w:rPr>
        <w:t xml:space="preserve"> with L=1</w:t>
      </w:r>
      <w:r w:rsidR="00C23D91">
        <w:rPr>
          <w:sz w:val="22"/>
          <w:szCs w:val="22"/>
          <w:lang w:eastAsia="zh-CN"/>
        </w:rPr>
        <w:t xml:space="preserve"> and</w:t>
      </w:r>
      <w:r>
        <w:rPr>
          <w:sz w:val="22"/>
          <w:szCs w:val="22"/>
          <w:lang w:eastAsia="zh-CN"/>
        </w:rPr>
        <w:t xml:space="preserve"> W2 should be Alt 1.</w:t>
      </w:r>
    </w:p>
    <w:p w:rsidR="00E667BC" w:rsidRDefault="00C23D91" w:rsidP="00E667BC">
      <w:pPr>
        <w:ind w:firstLine="360"/>
        <w:jc w:val="both"/>
        <w:rPr>
          <w:sz w:val="22"/>
          <w:szCs w:val="22"/>
          <w:lang w:eastAsia="zh-CN"/>
        </w:rPr>
      </w:pPr>
      <w:r>
        <w:rPr>
          <w:sz w:val="22"/>
          <w:szCs w:val="22"/>
          <w:lang w:eastAsia="zh-CN"/>
        </w:rPr>
        <w:t>Finally</w:t>
      </w:r>
      <w:r w:rsidR="00E667BC">
        <w:rPr>
          <w:sz w:val="22"/>
          <w:szCs w:val="22"/>
          <w:lang w:eastAsia="zh-CN"/>
        </w:rPr>
        <w:t>, the</w:t>
      </w:r>
      <w:r w:rsidR="00E667BC" w:rsidRPr="00AE727B">
        <w:rPr>
          <w:sz w:val="22"/>
          <w:szCs w:val="22"/>
          <w:lang w:val="en-US"/>
        </w:rPr>
        <w:t xml:space="preserve"> </w:t>
      </w:r>
      <w:r w:rsidR="00E667BC">
        <w:rPr>
          <w:sz w:val="22"/>
          <w:szCs w:val="22"/>
          <w:lang w:val="en-US"/>
        </w:rPr>
        <w:t xml:space="preserve">codebook structure may also support </w:t>
      </w:r>
      <w:r w:rsidR="00E667BC" w:rsidRPr="00AE727B">
        <w:rPr>
          <w:sz w:val="22"/>
          <w:szCs w:val="22"/>
          <w:lang w:val="en-US"/>
        </w:rPr>
        <w:t>beam patterns</w:t>
      </w:r>
      <w:r w:rsidR="00E667BC">
        <w:rPr>
          <w:sz w:val="22"/>
          <w:szCs w:val="22"/>
          <w:lang w:val="en-US"/>
        </w:rPr>
        <w:t xml:space="preserve"> with different beam width. For example the narrow beam PMIs may be required for low rank transmission to provide sufficient beamforming gain</w:t>
      </w:r>
      <w:r w:rsidR="00E667BC" w:rsidRPr="00AE727B">
        <w:rPr>
          <w:sz w:val="22"/>
          <w:szCs w:val="22"/>
          <w:lang w:val="en-US"/>
        </w:rPr>
        <w:t>,</w:t>
      </w:r>
      <w:r w:rsidR="00E667BC">
        <w:rPr>
          <w:sz w:val="22"/>
          <w:szCs w:val="22"/>
          <w:lang w:val="en-US"/>
        </w:rPr>
        <w:t xml:space="preserve"> while the need of supporting wide beam PMIs </w:t>
      </w:r>
      <w:r w:rsidR="00E667BC" w:rsidRPr="00AE727B">
        <w:rPr>
          <w:sz w:val="22"/>
          <w:szCs w:val="22"/>
          <w:lang w:val="en-US"/>
        </w:rPr>
        <w:t xml:space="preserve">arises in </w:t>
      </w:r>
      <w:r w:rsidR="00E667BC">
        <w:rPr>
          <w:sz w:val="22"/>
          <w:szCs w:val="22"/>
          <w:lang w:val="en-US"/>
        </w:rPr>
        <w:t xml:space="preserve">the scenarios with higher rank transmission (e.g. 3-4 layers) to increase probability of the higher transmission rank selection without significant loss </w:t>
      </w:r>
      <w:r w:rsidR="00E667BC">
        <w:rPr>
          <w:sz w:val="22"/>
          <w:szCs w:val="22"/>
          <w:lang w:val="en-US"/>
        </w:rPr>
        <w:fldChar w:fldCharType="begin"/>
      </w:r>
      <w:r w:rsidR="00E667BC">
        <w:rPr>
          <w:sz w:val="22"/>
          <w:szCs w:val="22"/>
          <w:lang w:val="en-US"/>
        </w:rPr>
        <w:instrText xml:space="preserve"> REF _Ref470879069 \r \h </w:instrText>
      </w:r>
      <w:r w:rsidR="00E667BC">
        <w:rPr>
          <w:sz w:val="22"/>
          <w:szCs w:val="22"/>
          <w:lang w:val="en-US"/>
        </w:rPr>
      </w:r>
      <w:r w:rsidR="00E667BC">
        <w:rPr>
          <w:sz w:val="22"/>
          <w:szCs w:val="22"/>
          <w:lang w:val="en-US"/>
        </w:rPr>
        <w:fldChar w:fldCharType="separate"/>
      </w:r>
      <w:r w:rsidR="00C755E6">
        <w:rPr>
          <w:sz w:val="22"/>
          <w:szCs w:val="22"/>
          <w:lang w:val="en-US"/>
        </w:rPr>
        <w:t>[2]</w:t>
      </w:r>
      <w:r w:rsidR="00E667BC">
        <w:rPr>
          <w:sz w:val="22"/>
          <w:szCs w:val="22"/>
          <w:lang w:val="en-US"/>
        </w:rPr>
        <w:fldChar w:fldCharType="end"/>
      </w:r>
      <w:r w:rsidR="00E667BC">
        <w:rPr>
          <w:sz w:val="22"/>
          <w:szCs w:val="22"/>
          <w:lang w:val="en-US"/>
        </w:rPr>
        <w:t xml:space="preserve">. The use of widen beam may be also preferable in high mobility scenario for more robust selection of the precoding </w:t>
      </w:r>
      <w:r w:rsidR="00E667BC">
        <w:rPr>
          <w:sz w:val="22"/>
          <w:szCs w:val="22"/>
          <w:lang w:val="en-US"/>
        </w:rPr>
        <w:fldChar w:fldCharType="begin"/>
      </w:r>
      <w:r w:rsidR="00E667BC">
        <w:rPr>
          <w:sz w:val="22"/>
          <w:szCs w:val="22"/>
          <w:lang w:val="en-US"/>
        </w:rPr>
        <w:instrText xml:space="preserve"> REF _Ref470879076 \r \h </w:instrText>
      </w:r>
      <w:r w:rsidR="00E667BC">
        <w:rPr>
          <w:sz w:val="22"/>
          <w:szCs w:val="22"/>
          <w:lang w:val="en-US"/>
        </w:rPr>
      </w:r>
      <w:r w:rsidR="00E667BC">
        <w:rPr>
          <w:sz w:val="22"/>
          <w:szCs w:val="22"/>
          <w:lang w:val="en-US"/>
        </w:rPr>
        <w:fldChar w:fldCharType="separate"/>
      </w:r>
      <w:r w:rsidR="00C755E6">
        <w:rPr>
          <w:sz w:val="22"/>
          <w:szCs w:val="22"/>
          <w:lang w:val="en-US"/>
        </w:rPr>
        <w:t>[4]</w:t>
      </w:r>
      <w:r w:rsidR="00E667BC">
        <w:rPr>
          <w:sz w:val="22"/>
          <w:szCs w:val="22"/>
          <w:lang w:val="en-US"/>
        </w:rPr>
        <w:fldChar w:fldCharType="end"/>
      </w:r>
      <w:r w:rsidR="00E667BC">
        <w:rPr>
          <w:sz w:val="22"/>
          <w:szCs w:val="22"/>
          <w:lang w:val="en-US"/>
        </w:rPr>
        <w:t>.</w:t>
      </w:r>
      <w:r w:rsidR="00E667BC">
        <w:rPr>
          <w:sz w:val="22"/>
          <w:szCs w:val="22"/>
          <w:lang w:eastAsia="zh-CN"/>
        </w:rPr>
        <w:t xml:space="preserve">  </w:t>
      </w:r>
    </w:p>
    <w:p w:rsidR="00C23D91" w:rsidRPr="00CD60D6" w:rsidRDefault="00CD60D6" w:rsidP="003C5037">
      <w:pPr>
        <w:ind w:firstLine="360"/>
        <w:jc w:val="both"/>
        <w:rPr>
          <w:b/>
          <w:i/>
          <w:sz w:val="22"/>
          <w:szCs w:val="22"/>
          <w:lang w:eastAsia="zh-CN"/>
        </w:rPr>
      </w:pPr>
      <w:r w:rsidRPr="001F0520">
        <w:rPr>
          <w:b/>
          <w:i/>
          <w:sz w:val="22"/>
          <w:szCs w:val="22"/>
          <w:lang w:eastAsia="zh-CN"/>
        </w:rPr>
        <w:t xml:space="preserve">Proposal </w:t>
      </w:r>
      <w:r>
        <w:rPr>
          <w:b/>
          <w:i/>
          <w:sz w:val="22"/>
          <w:szCs w:val="22"/>
          <w:lang w:eastAsia="zh-CN"/>
        </w:rPr>
        <w:t>1</w:t>
      </w:r>
      <w:r w:rsidRPr="001F0520">
        <w:rPr>
          <w:b/>
          <w:i/>
          <w:sz w:val="22"/>
          <w:szCs w:val="22"/>
          <w:lang w:eastAsia="zh-CN"/>
        </w:rPr>
        <w:t xml:space="preserve">. </w:t>
      </w:r>
      <w:r w:rsidR="00035242" w:rsidRPr="00CC5BD2">
        <w:rPr>
          <w:b/>
          <w:i/>
          <w:sz w:val="22"/>
          <w:szCs w:val="22"/>
          <w:lang w:eastAsia="zh-CN"/>
        </w:rPr>
        <w:t>For Type I single panel case</w:t>
      </w:r>
      <w:r w:rsidR="00035242">
        <w:rPr>
          <w:b/>
          <w:i/>
          <w:sz w:val="22"/>
          <w:szCs w:val="22"/>
          <w:lang w:eastAsia="zh-CN"/>
        </w:rPr>
        <w:t>,</w:t>
      </w:r>
      <w:r w:rsidR="00035242" w:rsidRPr="00CC5BD2">
        <w:rPr>
          <w:b/>
          <w:i/>
          <w:sz w:val="22"/>
          <w:szCs w:val="22"/>
          <w:lang w:eastAsia="zh-CN"/>
        </w:rPr>
        <w:t xml:space="preserve"> two-stage, i.e. W1W2, codebook-based PMI feedback,</w:t>
      </w:r>
      <w:r w:rsidR="00C23D91">
        <w:rPr>
          <w:b/>
          <w:i/>
          <w:sz w:val="22"/>
          <w:szCs w:val="22"/>
          <w:lang w:eastAsia="zh-CN"/>
        </w:rPr>
        <w:t xml:space="preserve"> </w:t>
      </w:r>
      <w:r>
        <w:rPr>
          <w:b/>
          <w:i/>
          <w:sz w:val="22"/>
          <w:szCs w:val="22"/>
          <w:lang w:eastAsia="zh-CN"/>
        </w:rPr>
        <w:t xml:space="preserve">where W1 consists of one vector (wideband), </w:t>
      </w:r>
      <w:r w:rsidR="00E667BC">
        <w:rPr>
          <w:b/>
          <w:i/>
          <w:sz w:val="22"/>
          <w:szCs w:val="22"/>
          <w:lang w:eastAsia="zh-CN"/>
        </w:rPr>
        <w:t>i.e.</w:t>
      </w:r>
      <w:r>
        <w:rPr>
          <w:b/>
          <w:i/>
          <w:sz w:val="22"/>
          <w:szCs w:val="22"/>
          <w:lang w:eastAsia="zh-CN"/>
        </w:rPr>
        <w:t xml:space="preserve"> DFT beam </w:t>
      </w:r>
      <w:r w:rsidR="00E667BC">
        <w:rPr>
          <w:b/>
          <w:i/>
          <w:sz w:val="22"/>
          <w:szCs w:val="22"/>
          <w:lang w:eastAsia="zh-CN"/>
        </w:rPr>
        <w:t>or broadened beam</w:t>
      </w:r>
      <w:r w:rsidR="00C23D91">
        <w:rPr>
          <w:b/>
          <w:i/>
          <w:sz w:val="22"/>
          <w:szCs w:val="22"/>
          <w:lang w:eastAsia="zh-CN"/>
        </w:rPr>
        <w:t xml:space="preserve"> (see equation)</w:t>
      </w:r>
      <w:r w:rsidR="00C23D91" w:rsidRPr="00C23D91">
        <w:rPr>
          <w:b/>
          <w:i/>
          <w:sz w:val="22"/>
          <w:szCs w:val="22"/>
          <w:lang w:eastAsia="zh-CN"/>
        </w:rPr>
        <w:t xml:space="preserve"> </w:t>
      </w:r>
      <w:r w:rsidR="00C23D91">
        <w:rPr>
          <w:b/>
          <w:i/>
          <w:sz w:val="22"/>
          <w:szCs w:val="22"/>
          <w:lang w:eastAsia="zh-CN"/>
        </w:rPr>
        <w:t>and</w:t>
      </w:r>
      <w:r w:rsidR="00C23D91" w:rsidRPr="00CC5BD2">
        <w:rPr>
          <w:b/>
          <w:i/>
          <w:sz w:val="22"/>
          <w:szCs w:val="22"/>
          <w:lang w:eastAsia="zh-CN"/>
        </w:rPr>
        <w:t xml:space="preserve"> W2 </w:t>
      </w:r>
      <w:r w:rsidR="00C23D91">
        <w:rPr>
          <w:b/>
          <w:i/>
          <w:sz w:val="22"/>
          <w:szCs w:val="22"/>
          <w:lang w:eastAsia="zh-CN"/>
        </w:rPr>
        <w:t>is constructed by co-phasing only (subband)</w:t>
      </w:r>
    </w:p>
    <w:p w:rsidR="00CD60D6" w:rsidRDefault="00CD60D6" w:rsidP="003C5037">
      <w:pPr>
        <w:ind w:left="792" w:firstLine="360"/>
        <w:jc w:val="center"/>
      </w:pPr>
      <w:r w:rsidRPr="001C29B8">
        <w:rPr>
          <w:position w:val="-32"/>
        </w:rPr>
        <w:object w:dxaOrig="2380" w:dyaOrig="760" w14:anchorId="3B199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4pt;height:37.8pt" o:ole="">
            <v:imagedata r:id="rId15" o:title=""/>
          </v:shape>
          <o:OLEObject Type="Embed" ProgID="Equation.3" ShapeID="_x0000_i1025" DrawAspect="Content" ObjectID="_1551690184" r:id="rId16"/>
        </w:object>
      </w:r>
      <w:r w:rsidR="00C23D91">
        <w:t>.</w:t>
      </w:r>
    </w:p>
    <w:p w:rsidR="004A4676" w:rsidRDefault="004A4676" w:rsidP="004A4676">
      <w:pPr>
        <w:pStyle w:val="Heading2"/>
        <w:numPr>
          <w:ilvl w:val="1"/>
          <w:numId w:val="5"/>
        </w:numPr>
        <w:rPr>
          <w:lang w:eastAsia="zh-CN"/>
        </w:rPr>
      </w:pPr>
      <w:r>
        <w:rPr>
          <w:lang w:eastAsia="zh-CN"/>
        </w:rPr>
        <w:t>Multi</w:t>
      </w:r>
      <w:r w:rsidR="00C23D91">
        <w:rPr>
          <w:lang w:eastAsia="zh-CN"/>
        </w:rPr>
        <w:t>-</w:t>
      </w:r>
      <w:r>
        <w:rPr>
          <w:lang w:eastAsia="zh-CN"/>
        </w:rPr>
        <w:t>Panel Support</w:t>
      </w:r>
    </w:p>
    <w:p w:rsidR="00AA600B" w:rsidRPr="00AA600B" w:rsidRDefault="008361D0" w:rsidP="00AA600B">
      <w:pPr>
        <w:ind w:firstLine="284"/>
        <w:jc w:val="both"/>
        <w:rPr>
          <w:sz w:val="22"/>
          <w:szCs w:val="22"/>
          <w:lang w:eastAsia="zh-CN"/>
        </w:rPr>
      </w:pPr>
      <w:r>
        <w:rPr>
          <w:sz w:val="22"/>
          <w:szCs w:val="22"/>
          <w:lang w:eastAsia="zh-CN"/>
        </w:rPr>
        <w:t>As agreed in 3GPP RAN1 #87 meeting,</w:t>
      </w:r>
      <w:r w:rsidR="007762B1">
        <w:rPr>
          <w:sz w:val="22"/>
          <w:szCs w:val="22"/>
          <w:lang w:eastAsia="zh-CN"/>
        </w:rPr>
        <w:t xml:space="preserve"> uniform, non-uniform array, calibrat</w:t>
      </w:r>
      <w:r w:rsidR="007B78C1">
        <w:rPr>
          <w:sz w:val="22"/>
          <w:szCs w:val="22"/>
          <w:lang w:eastAsia="zh-CN"/>
        </w:rPr>
        <w:t>ed</w:t>
      </w:r>
      <w:r w:rsidR="007762B1">
        <w:rPr>
          <w:sz w:val="22"/>
          <w:szCs w:val="22"/>
          <w:lang w:eastAsia="zh-CN"/>
        </w:rPr>
        <w:t xml:space="preserve"> and non-calibrated panels, different panels from </w:t>
      </w:r>
      <w:r w:rsidR="00707964">
        <w:rPr>
          <w:sz w:val="22"/>
          <w:szCs w:val="22"/>
          <w:lang w:eastAsia="zh-CN"/>
        </w:rPr>
        <w:t xml:space="preserve">same or </w:t>
      </w:r>
      <w:r w:rsidR="007762B1">
        <w:rPr>
          <w:sz w:val="22"/>
          <w:szCs w:val="22"/>
          <w:lang w:eastAsia="zh-CN"/>
        </w:rPr>
        <w:t xml:space="preserve">different TRPs, coherent and non-coherent transmission are design considerations in NR CSI feedback or codebook. </w:t>
      </w:r>
      <w:r>
        <w:rPr>
          <w:sz w:val="22"/>
          <w:szCs w:val="22"/>
          <w:lang w:eastAsia="zh-CN"/>
        </w:rPr>
        <w:t xml:space="preserve">In order to have a unified codebook structure, we consider general array structure </w:t>
      </w:r>
      <w:r w:rsidR="00AA600B" w:rsidRPr="00AA600B">
        <w:rPr>
          <w:sz w:val="22"/>
          <w:szCs w:val="22"/>
          <w:lang w:eastAsia="zh-CN"/>
        </w:rPr>
        <w:t>which covers both uniform array as well as non-uniform array</w:t>
      </w:r>
      <w:r>
        <w:rPr>
          <w:sz w:val="22"/>
          <w:szCs w:val="22"/>
          <w:lang w:eastAsia="zh-CN"/>
        </w:rPr>
        <w:t xml:space="preserve"> as in below figure</w:t>
      </w:r>
      <w:r w:rsidR="00AA600B" w:rsidRPr="00AA600B">
        <w:rPr>
          <w:sz w:val="22"/>
          <w:szCs w:val="22"/>
          <w:lang w:eastAsia="zh-CN"/>
        </w:rPr>
        <w:t>.</w:t>
      </w:r>
      <w:r>
        <w:rPr>
          <w:sz w:val="22"/>
          <w:szCs w:val="22"/>
          <w:lang w:eastAsia="zh-CN"/>
        </w:rPr>
        <w:t xml:space="preserve"> </w:t>
      </w:r>
    </w:p>
    <w:p w:rsidR="00AA600B" w:rsidRPr="00AA600B" w:rsidRDefault="00AA600B" w:rsidP="00AA600B">
      <w:pPr>
        <w:keepNext/>
        <w:ind w:firstLine="284"/>
        <w:jc w:val="center"/>
        <w:rPr>
          <w:sz w:val="22"/>
          <w:szCs w:val="22"/>
        </w:rPr>
      </w:pPr>
      <w:r w:rsidRPr="00AA600B">
        <w:rPr>
          <w:noProof/>
          <w:sz w:val="22"/>
          <w:szCs w:val="22"/>
          <w:lang w:val="en-US" w:eastAsia="ko-KR"/>
        </w:rPr>
        <w:lastRenderedPageBreak/>
        <w:drawing>
          <wp:inline distT="0" distB="0" distL="0" distR="0" wp14:anchorId="030E1410" wp14:editId="70451A6F">
            <wp:extent cx="3495675" cy="19431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95675" cy="1943100"/>
                    </a:xfrm>
                    <a:prstGeom prst="rect">
                      <a:avLst/>
                    </a:prstGeom>
                    <a:noFill/>
                    <a:ln>
                      <a:noFill/>
                    </a:ln>
                  </pic:spPr>
                </pic:pic>
              </a:graphicData>
            </a:graphic>
          </wp:inline>
        </w:drawing>
      </w:r>
    </w:p>
    <w:p w:rsidR="00AA600B" w:rsidRPr="00AA600B" w:rsidRDefault="00AA600B" w:rsidP="00AA600B">
      <w:pPr>
        <w:pStyle w:val="Caption"/>
        <w:jc w:val="center"/>
        <w:rPr>
          <w:sz w:val="22"/>
          <w:szCs w:val="22"/>
          <w:lang w:eastAsia="zh-CN"/>
        </w:rPr>
      </w:pPr>
      <w:bookmarkStart w:id="0" w:name="_Ref470873426"/>
      <w:r w:rsidRPr="00AA600B">
        <w:rPr>
          <w:sz w:val="22"/>
          <w:szCs w:val="22"/>
        </w:rPr>
        <w:t xml:space="preserve">Figure </w:t>
      </w:r>
      <w:r w:rsidRPr="00AA600B">
        <w:rPr>
          <w:sz w:val="22"/>
          <w:szCs w:val="22"/>
        </w:rPr>
        <w:fldChar w:fldCharType="begin"/>
      </w:r>
      <w:r w:rsidRPr="00AA600B">
        <w:rPr>
          <w:sz w:val="22"/>
          <w:szCs w:val="22"/>
        </w:rPr>
        <w:instrText xml:space="preserve"> SEQ Figure \* ARABIC </w:instrText>
      </w:r>
      <w:r w:rsidRPr="00AA600B">
        <w:rPr>
          <w:sz w:val="22"/>
          <w:szCs w:val="22"/>
        </w:rPr>
        <w:fldChar w:fldCharType="separate"/>
      </w:r>
      <w:r w:rsidR="00B82C01">
        <w:rPr>
          <w:noProof/>
          <w:sz w:val="22"/>
          <w:szCs w:val="22"/>
        </w:rPr>
        <w:t>2</w:t>
      </w:r>
      <w:r w:rsidRPr="00AA600B">
        <w:rPr>
          <w:sz w:val="22"/>
          <w:szCs w:val="22"/>
        </w:rPr>
        <w:fldChar w:fldCharType="end"/>
      </w:r>
      <w:bookmarkEnd w:id="0"/>
      <w:r w:rsidRPr="00AA600B">
        <w:rPr>
          <w:sz w:val="22"/>
          <w:szCs w:val="22"/>
        </w:rPr>
        <w:t xml:space="preserve"> Considered Antenna Array Pattern</w:t>
      </w:r>
    </w:p>
    <w:p w:rsidR="00CD60D6" w:rsidRDefault="007762B1" w:rsidP="00F44E08">
      <w:pPr>
        <w:ind w:firstLine="360"/>
        <w:jc w:val="both"/>
        <w:rPr>
          <w:sz w:val="22"/>
          <w:szCs w:val="22"/>
          <w:lang w:eastAsia="zh-CN"/>
        </w:rPr>
      </w:pPr>
      <w:r>
        <w:rPr>
          <w:sz w:val="22"/>
          <w:szCs w:val="22"/>
          <w:lang w:eastAsia="zh-CN"/>
        </w:rPr>
        <w:t xml:space="preserve">First of all, we propose to have co-phasing values among different panels. </w:t>
      </w:r>
      <w:r w:rsidR="00F44E08">
        <w:rPr>
          <w:sz w:val="22"/>
          <w:szCs w:val="22"/>
          <w:lang w:eastAsia="zh-CN"/>
        </w:rPr>
        <w:t xml:space="preserve">In some deployment </w:t>
      </w:r>
      <w:r w:rsidR="0085796C">
        <w:rPr>
          <w:sz w:val="22"/>
          <w:szCs w:val="22"/>
          <w:lang w:eastAsia="zh-CN"/>
        </w:rPr>
        <w:t xml:space="preserve">or operational </w:t>
      </w:r>
      <w:r w:rsidR="00F44E08">
        <w:rPr>
          <w:sz w:val="22"/>
          <w:szCs w:val="22"/>
          <w:lang w:eastAsia="zh-CN"/>
        </w:rPr>
        <w:t>scenario, CSI-RS antenna ports spacing within CSI-RS resource can be non-uniform</w:t>
      </w:r>
      <w:r w:rsidR="005B306B">
        <w:rPr>
          <w:sz w:val="22"/>
          <w:szCs w:val="22"/>
          <w:lang w:eastAsia="zh-CN"/>
        </w:rPr>
        <w:t xml:space="preserve">. For example, realizing large number of antennas using multiple RF modules which contains multiple antenna element is common implementation of large number of antennas. In this case, due to hardware implementation issue, the antenna spacing between two panels may not be the </w:t>
      </w:r>
      <w:r w:rsidR="00C23D91">
        <w:rPr>
          <w:sz w:val="22"/>
          <w:szCs w:val="22"/>
          <w:lang w:eastAsia="zh-CN"/>
        </w:rPr>
        <w:t xml:space="preserve">same as </w:t>
      </w:r>
      <w:r w:rsidR="005B306B">
        <w:rPr>
          <w:sz w:val="22"/>
          <w:szCs w:val="22"/>
          <w:lang w:eastAsia="zh-CN"/>
        </w:rPr>
        <w:t>spac</w:t>
      </w:r>
      <w:r w:rsidR="00C23D91">
        <w:rPr>
          <w:sz w:val="22"/>
          <w:szCs w:val="22"/>
          <w:lang w:eastAsia="zh-CN"/>
        </w:rPr>
        <w:t>ing</w:t>
      </w:r>
      <w:r w:rsidR="005B306B">
        <w:rPr>
          <w:sz w:val="22"/>
          <w:szCs w:val="22"/>
          <w:lang w:eastAsia="zh-CN"/>
        </w:rPr>
        <w:t xml:space="preserve"> between two antenna elements within a panel. </w:t>
      </w:r>
      <w:r w:rsidR="00006C0D">
        <w:rPr>
          <w:sz w:val="22"/>
          <w:szCs w:val="22"/>
          <w:lang w:eastAsia="zh-CN"/>
        </w:rPr>
        <w:t>In this case, there exists</w:t>
      </w:r>
      <w:r w:rsidR="00C23D91">
        <w:rPr>
          <w:sz w:val="22"/>
          <w:szCs w:val="22"/>
          <w:lang w:eastAsia="zh-CN"/>
        </w:rPr>
        <w:t xml:space="preserve"> additional</w:t>
      </w:r>
      <w:r w:rsidR="00006C0D">
        <w:rPr>
          <w:sz w:val="22"/>
          <w:szCs w:val="22"/>
          <w:lang w:eastAsia="zh-CN"/>
        </w:rPr>
        <w:t xml:space="preserve"> phase difference between different panels due to signal path length difference as well as mixer and PLL phase error. </w:t>
      </w:r>
      <w:r w:rsidR="00C23D91">
        <w:rPr>
          <w:sz w:val="22"/>
          <w:szCs w:val="22"/>
          <w:lang w:eastAsia="zh-CN"/>
        </w:rPr>
        <w:t>While p</w:t>
      </w:r>
      <w:r w:rsidR="00006C0D">
        <w:rPr>
          <w:sz w:val="22"/>
          <w:szCs w:val="22"/>
          <w:lang w:eastAsia="zh-CN"/>
        </w:rPr>
        <w:t>hase difference caused by mixer and PLL phase error as well as non-uniform antenna distance</w:t>
      </w:r>
      <w:r w:rsidR="005B306B">
        <w:rPr>
          <w:sz w:val="22"/>
          <w:szCs w:val="22"/>
          <w:lang w:eastAsia="zh-CN"/>
        </w:rPr>
        <w:t xml:space="preserve"> </w:t>
      </w:r>
      <w:r w:rsidR="00006C0D">
        <w:rPr>
          <w:sz w:val="22"/>
          <w:szCs w:val="22"/>
          <w:lang w:eastAsia="zh-CN"/>
        </w:rPr>
        <w:t xml:space="preserve">can be compensated by wideband phase correction, </w:t>
      </w:r>
      <w:r w:rsidR="00833A6F">
        <w:rPr>
          <w:sz w:val="22"/>
          <w:szCs w:val="22"/>
          <w:lang w:eastAsia="zh-CN"/>
        </w:rPr>
        <w:t xml:space="preserve">the </w:t>
      </w:r>
      <w:r w:rsidR="00006C0D">
        <w:rPr>
          <w:sz w:val="22"/>
          <w:szCs w:val="22"/>
          <w:lang w:eastAsia="zh-CN"/>
        </w:rPr>
        <w:t>phase difference caused by different signal path delay should be compensated by frequency</w:t>
      </w:r>
      <w:r w:rsidR="00C23D91">
        <w:rPr>
          <w:sz w:val="22"/>
          <w:szCs w:val="22"/>
          <w:lang w:eastAsia="zh-CN"/>
        </w:rPr>
        <w:t>-</w:t>
      </w:r>
      <w:r w:rsidR="00006C0D">
        <w:rPr>
          <w:sz w:val="22"/>
          <w:szCs w:val="22"/>
          <w:lang w:eastAsia="zh-CN"/>
        </w:rPr>
        <w:t xml:space="preserve">selective phase correction. The </w:t>
      </w:r>
      <w:r w:rsidR="00833A6F">
        <w:rPr>
          <w:sz w:val="22"/>
          <w:szCs w:val="22"/>
          <w:lang w:eastAsia="zh-CN"/>
        </w:rPr>
        <w:t xml:space="preserve">effect of </w:t>
      </w:r>
      <w:r w:rsidR="00006C0D">
        <w:rPr>
          <w:sz w:val="22"/>
          <w:szCs w:val="22"/>
          <w:lang w:eastAsia="zh-CN"/>
        </w:rPr>
        <w:t xml:space="preserve">different signal path delay </w:t>
      </w:r>
      <w:r w:rsidR="00833A6F">
        <w:rPr>
          <w:sz w:val="22"/>
          <w:szCs w:val="22"/>
          <w:lang w:eastAsia="zh-CN"/>
        </w:rPr>
        <w:t>typically</w:t>
      </w:r>
      <w:r w:rsidR="00006C0D">
        <w:rPr>
          <w:sz w:val="22"/>
          <w:szCs w:val="22"/>
          <w:lang w:eastAsia="zh-CN"/>
        </w:rPr>
        <w:t xml:space="preserve"> more </w:t>
      </w:r>
      <w:r w:rsidR="00833A6F">
        <w:rPr>
          <w:sz w:val="22"/>
          <w:szCs w:val="22"/>
          <w:lang w:eastAsia="zh-CN"/>
        </w:rPr>
        <w:t xml:space="preserve">pronounced </w:t>
      </w:r>
      <w:r w:rsidR="00006C0D">
        <w:rPr>
          <w:sz w:val="22"/>
          <w:szCs w:val="22"/>
          <w:lang w:eastAsia="zh-CN"/>
        </w:rPr>
        <w:t>for wide bandwidth and high frequency operation.</w:t>
      </w:r>
    </w:p>
    <w:p w:rsidR="00F44E08" w:rsidRDefault="00F44E08" w:rsidP="00F44E08">
      <w:pPr>
        <w:ind w:firstLine="360"/>
        <w:jc w:val="both"/>
        <w:rPr>
          <w:b/>
          <w:i/>
          <w:sz w:val="22"/>
          <w:szCs w:val="22"/>
          <w:lang w:eastAsia="zh-CN"/>
        </w:rPr>
      </w:pPr>
      <w:r w:rsidRPr="001F0520">
        <w:rPr>
          <w:b/>
          <w:i/>
          <w:sz w:val="22"/>
          <w:szCs w:val="22"/>
          <w:lang w:eastAsia="zh-CN"/>
        </w:rPr>
        <w:t xml:space="preserve">Proposal </w:t>
      </w:r>
      <w:r w:rsidR="00CD60D6">
        <w:rPr>
          <w:b/>
          <w:i/>
          <w:sz w:val="22"/>
          <w:szCs w:val="22"/>
          <w:lang w:eastAsia="zh-CN"/>
        </w:rPr>
        <w:t>2</w:t>
      </w:r>
      <w:r w:rsidRPr="001F0520">
        <w:rPr>
          <w:b/>
          <w:i/>
          <w:sz w:val="22"/>
          <w:szCs w:val="22"/>
          <w:lang w:eastAsia="zh-CN"/>
        </w:rPr>
        <w:t xml:space="preserve">. </w:t>
      </w:r>
      <w:r>
        <w:rPr>
          <w:b/>
          <w:i/>
          <w:sz w:val="22"/>
          <w:szCs w:val="22"/>
          <w:lang w:eastAsia="zh-CN"/>
        </w:rPr>
        <w:t>Support</w:t>
      </w:r>
      <w:r w:rsidRPr="001F0520">
        <w:rPr>
          <w:b/>
          <w:i/>
          <w:sz w:val="22"/>
          <w:szCs w:val="22"/>
          <w:lang w:eastAsia="zh-CN"/>
        </w:rPr>
        <w:t xml:space="preserve"> </w:t>
      </w:r>
      <w:r w:rsidR="00104F96">
        <w:rPr>
          <w:b/>
          <w:i/>
          <w:sz w:val="22"/>
          <w:szCs w:val="22"/>
          <w:lang w:eastAsia="zh-CN"/>
        </w:rPr>
        <w:t xml:space="preserve">subband </w:t>
      </w:r>
      <w:r w:rsidR="0059691E">
        <w:rPr>
          <w:b/>
          <w:i/>
          <w:sz w:val="22"/>
          <w:szCs w:val="22"/>
          <w:lang w:eastAsia="zh-CN"/>
        </w:rPr>
        <w:t xml:space="preserve">co-phasing </w:t>
      </w:r>
      <w:r w:rsidR="00104F96">
        <w:rPr>
          <w:b/>
          <w:i/>
          <w:sz w:val="22"/>
          <w:szCs w:val="22"/>
          <w:lang w:eastAsia="zh-CN"/>
        </w:rPr>
        <w:t>across</w:t>
      </w:r>
      <w:r w:rsidR="0059691E">
        <w:rPr>
          <w:b/>
          <w:i/>
          <w:sz w:val="22"/>
          <w:szCs w:val="22"/>
          <w:lang w:eastAsia="zh-CN"/>
        </w:rPr>
        <w:t xml:space="preserve"> panels </w:t>
      </w:r>
      <w:r w:rsidRPr="001F0520">
        <w:rPr>
          <w:b/>
          <w:i/>
          <w:sz w:val="22"/>
          <w:szCs w:val="22"/>
          <w:lang w:eastAsia="zh-CN"/>
        </w:rPr>
        <w:t xml:space="preserve">in </w:t>
      </w:r>
      <w:r w:rsidR="000B019A">
        <w:rPr>
          <w:b/>
          <w:i/>
          <w:sz w:val="22"/>
          <w:szCs w:val="22"/>
          <w:lang w:eastAsia="zh-CN"/>
        </w:rPr>
        <w:t xml:space="preserve">NR </w:t>
      </w:r>
      <w:r w:rsidRPr="001F0520">
        <w:rPr>
          <w:b/>
          <w:i/>
          <w:sz w:val="22"/>
          <w:szCs w:val="22"/>
          <w:lang w:eastAsia="zh-CN"/>
        </w:rPr>
        <w:t>codebook design</w:t>
      </w:r>
    </w:p>
    <w:p w:rsidR="00F44E08" w:rsidRDefault="000B019A" w:rsidP="00F44E08">
      <w:pPr>
        <w:ind w:firstLine="360"/>
        <w:jc w:val="both"/>
        <w:rPr>
          <w:sz w:val="22"/>
          <w:szCs w:val="22"/>
          <w:lang w:eastAsia="zh-CN"/>
        </w:rPr>
      </w:pPr>
      <w:r>
        <w:rPr>
          <w:sz w:val="22"/>
          <w:szCs w:val="22"/>
          <w:lang w:eastAsia="zh-CN"/>
        </w:rPr>
        <w:t>Second, we propose different beam selection for different panel</w:t>
      </w:r>
      <w:r w:rsidR="00833A6F">
        <w:rPr>
          <w:sz w:val="22"/>
          <w:szCs w:val="22"/>
          <w:lang w:eastAsia="zh-CN"/>
        </w:rPr>
        <w:t>s</w:t>
      </w:r>
      <w:r>
        <w:rPr>
          <w:sz w:val="22"/>
          <w:szCs w:val="22"/>
          <w:lang w:eastAsia="zh-CN"/>
        </w:rPr>
        <w:t xml:space="preserve">. </w:t>
      </w:r>
      <w:r w:rsidR="00AA600B">
        <w:rPr>
          <w:sz w:val="22"/>
          <w:szCs w:val="22"/>
          <w:lang w:eastAsia="zh-CN"/>
        </w:rPr>
        <w:t>The</w:t>
      </w:r>
      <w:r w:rsidR="00AA600B" w:rsidRPr="00C62491">
        <w:rPr>
          <w:sz w:val="22"/>
          <w:szCs w:val="22"/>
        </w:rPr>
        <w:t xml:space="preserve"> multiple panels deployed at the </w:t>
      </w:r>
      <w:r w:rsidR="00AA600B">
        <w:rPr>
          <w:sz w:val="22"/>
          <w:szCs w:val="22"/>
        </w:rPr>
        <w:t>TRP</w:t>
      </w:r>
      <w:r w:rsidR="00AA600B" w:rsidRPr="00C62491">
        <w:rPr>
          <w:sz w:val="22"/>
          <w:szCs w:val="22"/>
        </w:rPr>
        <w:t xml:space="preserve"> side</w:t>
      </w:r>
      <w:r w:rsidR="00AA600B">
        <w:rPr>
          <w:sz w:val="22"/>
          <w:szCs w:val="22"/>
          <w:lang w:eastAsia="zh-CN"/>
        </w:rPr>
        <w:t xml:space="preserve"> can be utilized for the data transmission to one UE. Depending on the beamforming selection on the antenna panels different MIMO transmission schemes can be realized. For example transmission with higher rank can be used to improve the peak data rate of the UE and may require different beam selection on the TRP antenna panels. The high gain / narrow beam (i.e. single narrow beam) transmission can be provided for coverage</w:t>
      </w:r>
      <w:r w:rsidR="00833A6F">
        <w:rPr>
          <w:sz w:val="22"/>
          <w:szCs w:val="22"/>
          <w:lang w:eastAsia="zh-CN"/>
        </w:rPr>
        <w:t>-</w:t>
      </w:r>
      <w:r w:rsidR="00AA600B">
        <w:rPr>
          <w:sz w:val="22"/>
          <w:szCs w:val="22"/>
          <w:lang w:eastAsia="zh-CN"/>
        </w:rPr>
        <w:t xml:space="preserve">limited UEs by using the same beamforming and joint precoding across TRP antenna panels.  Considering various beamforming options </w:t>
      </w:r>
      <w:r w:rsidR="00D34F62">
        <w:rPr>
          <w:sz w:val="22"/>
          <w:szCs w:val="22"/>
          <w:lang w:eastAsia="zh-CN"/>
        </w:rPr>
        <w:t>using multiple</w:t>
      </w:r>
      <w:r w:rsidR="00AA600B">
        <w:rPr>
          <w:sz w:val="22"/>
          <w:szCs w:val="22"/>
          <w:lang w:eastAsia="zh-CN"/>
        </w:rPr>
        <w:t xml:space="preserve"> antenna panels, the beamforming on CSI-RS antenna ports as well as the codebook structure should be carefully designed to support all MIMO transmission schemes in the NR system. </w:t>
      </w:r>
      <w:r w:rsidR="00F44E08">
        <w:rPr>
          <w:sz w:val="22"/>
          <w:szCs w:val="22"/>
          <w:lang w:eastAsia="zh-CN"/>
        </w:rPr>
        <w:t xml:space="preserve">It should be noted that support of non-coherent precoding may be also beneficial to support some NR scenarios. More specifically, depending on implementation multiple antenna panels at the TRP may not be coherent to support joint precoding discussed above. In addition the panels can be deployed at the different TRPs to perform coordinated multi-point transmission to the UE. To support these scenarios, the codebook can be further enhanced to support independent beam selection on multiple CSI-RS antenna ports. In another approach multiple CSI-RS resources associated with different panels or beams can be used. Similar consideration can be done for CL-MU MIMO where each panel forms different direction beams toward different UEs. </w:t>
      </w:r>
    </w:p>
    <w:p w:rsidR="001F0520" w:rsidRPr="001F0520" w:rsidRDefault="001F0520" w:rsidP="00AA600B">
      <w:pPr>
        <w:ind w:firstLine="360"/>
        <w:jc w:val="both"/>
        <w:rPr>
          <w:b/>
          <w:i/>
          <w:sz w:val="22"/>
          <w:szCs w:val="22"/>
          <w:lang w:eastAsia="zh-CN"/>
        </w:rPr>
      </w:pPr>
      <w:r w:rsidRPr="001F0520">
        <w:rPr>
          <w:b/>
          <w:i/>
          <w:sz w:val="22"/>
          <w:szCs w:val="22"/>
          <w:lang w:eastAsia="zh-CN"/>
        </w:rPr>
        <w:t xml:space="preserve">Proposal </w:t>
      </w:r>
      <w:r w:rsidR="00CD60D6">
        <w:rPr>
          <w:b/>
          <w:i/>
          <w:sz w:val="22"/>
          <w:szCs w:val="22"/>
          <w:lang w:eastAsia="zh-CN"/>
        </w:rPr>
        <w:t>3</w:t>
      </w:r>
      <w:r w:rsidRPr="001F0520">
        <w:rPr>
          <w:b/>
          <w:i/>
          <w:sz w:val="22"/>
          <w:szCs w:val="22"/>
          <w:lang w:eastAsia="zh-CN"/>
        </w:rPr>
        <w:t xml:space="preserve">. </w:t>
      </w:r>
      <w:r w:rsidR="00F44E08">
        <w:rPr>
          <w:b/>
          <w:i/>
          <w:sz w:val="22"/>
          <w:szCs w:val="22"/>
          <w:lang w:eastAsia="zh-CN"/>
        </w:rPr>
        <w:t>Support</w:t>
      </w:r>
      <w:r w:rsidR="00F44E08" w:rsidRPr="001F0520">
        <w:rPr>
          <w:b/>
          <w:i/>
          <w:sz w:val="22"/>
          <w:szCs w:val="22"/>
          <w:lang w:eastAsia="zh-CN"/>
        </w:rPr>
        <w:t xml:space="preserve"> </w:t>
      </w:r>
      <w:r w:rsidRPr="001F0520">
        <w:rPr>
          <w:b/>
          <w:i/>
          <w:sz w:val="22"/>
          <w:szCs w:val="22"/>
          <w:lang w:eastAsia="zh-CN"/>
        </w:rPr>
        <w:t>different beam selection for different panel in</w:t>
      </w:r>
      <w:r w:rsidR="000B019A">
        <w:rPr>
          <w:b/>
          <w:i/>
          <w:sz w:val="22"/>
          <w:szCs w:val="22"/>
          <w:lang w:eastAsia="zh-CN"/>
        </w:rPr>
        <w:t xml:space="preserve"> NR</w:t>
      </w:r>
      <w:r w:rsidRPr="001F0520">
        <w:rPr>
          <w:b/>
          <w:i/>
          <w:sz w:val="22"/>
          <w:szCs w:val="22"/>
          <w:lang w:eastAsia="zh-CN"/>
        </w:rPr>
        <w:t xml:space="preserve"> codebook design</w:t>
      </w:r>
    </w:p>
    <w:p w:rsidR="001F0520" w:rsidRDefault="000B019A" w:rsidP="00AA600B">
      <w:pPr>
        <w:ind w:firstLine="360"/>
        <w:jc w:val="both"/>
        <w:rPr>
          <w:sz w:val="22"/>
          <w:szCs w:val="22"/>
          <w:lang w:eastAsia="zh-CN"/>
        </w:rPr>
      </w:pPr>
      <w:r>
        <w:rPr>
          <w:sz w:val="22"/>
          <w:szCs w:val="22"/>
          <w:lang w:eastAsia="zh-CN"/>
        </w:rPr>
        <w:t>Third, i</w:t>
      </w:r>
      <w:r w:rsidR="00AA600B">
        <w:rPr>
          <w:sz w:val="22"/>
          <w:szCs w:val="22"/>
          <w:lang w:eastAsia="zh-CN"/>
        </w:rPr>
        <w:t xml:space="preserve">n NR system with multiple </w:t>
      </w:r>
      <w:r>
        <w:rPr>
          <w:sz w:val="22"/>
          <w:szCs w:val="22"/>
          <w:lang w:eastAsia="zh-CN"/>
        </w:rPr>
        <w:t xml:space="preserve">(analog) </w:t>
      </w:r>
      <w:r w:rsidR="00AA600B">
        <w:rPr>
          <w:sz w:val="22"/>
          <w:szCs w:val="22"/>
          <w:lang w:eastAsia="zh-CN"/>
        </w:rPr>
        <w:t xml:space="preserve">beams, beam management and/or CSI feedback should support beam selection. In LTE, beam selection at the TRP is done by CSI feedback or using RRM measurements using DRS while, in NR, separate (analog) beam </w:t>
      </w:r>
      <w:r w:rsidR="00D34F62">
        <w:rPr>
          <w:sz w:val="22"/>
          <w:szCs w:val="22"/>
          <w:lang w:eastAsia="zh-CN"/>
        </w:rPr>
        <w:t>management</w:t>
      </w:r>
      <w:r w:rsidR="00AA600B">
        <w:rPr>
          <w:sz w:val="22"/>
          <w:szCs w:val="22"/>
          <w:lang w:eastAsia="zh-CN"/>
        </w:rPr>
        <w:t xml:space="preserve"> protocol (P-1 to P-3)</w:t>
      </w:r>
      <w:r w:rsidR="001724B1">
        <w:rPr>
          <w:sz w:val="22"/>
          <w:szCs w:val="22"/>
          <w:lang w:eastAsia="zh-CN"/>
        </w:rPr>
        <w:t xml:space="preserve"> is considered</w:t>
      </w:r>
      <w:r w:rsidR="00AA600B">
        <w:rPr>
          <w:sz w:val="22"/>
          <w:szCs w:val="22"/>
          <w:lang w:eastAsia="zh-CN"/>
        </w:rPr>
        <w:t xml:space="preserve">. </w:t>
      </w:r>
      <w:r>
        <w:rPr>
          <w:sz w:val="22"/>
          <w:szCs w:val="22"/>
          <w:lang w:eastAsia="zh-CN"/>
        </w:rPr>
        <w:t xml:space="preserve">After beam management procedure, properly beamformed </w:t>
      </w:r>
      <w:r w:rsidR="00F53FE0">
        <w:rPr>
          <w:sz w:val="22"/>
          <w:szCs w:val="22"/>
          <w:lang w:eastAsia="zh-CN"/>
        </w:rPr>
        <w:t>CSI-RS</w:t>
      </w:r>
      <w:r>
        <w:rPr>
          <w:sz w:val="22"/>
          <w:szCs w:val="22"/>
          <w:lang w:eastAsia="zh-CN"/>
        </w:rPr>
        <w:t xml:space="preserve"> (based on UE feedback) </w:t>
      </w:r>
      <w:r w:rsidR="00F53FE0">
        <w:rPr>
          <w:sz w:val="22"/>
          <w:szCs w:val="22"/>
          <w:lang w:eastAsia="zh-CN"/>
        </w:rPr>
        <w:t xml:space="preserve">is sent to UE to further calculate and feedback digital beamforming weights. Since one or </w:t>
      </w:r>
      <w:r w:rsidR="00B56347">
        <w:rPr>
          <w:sz w:val="22"/>
          <w:szCs w:val="22"/>
          <w:lang w:eastAsia="zh-CN"/>
        </w:rPr>
        <w:t>more</w:t>
      </w:r>
      <w:r w:rsidR="00F53FE0">
        <w:rPr>
          <w:sz w:val="22"/>
          <w:szCs w:val="22"/>
          <w:lang w:eastAsia="zh-CN"/>
        </w:rPr>
        <w:t xml:space="preserve"> beams can be reported by the UE, </w:t>
      </w:r>
      <w:r w:rsidR="00B56347">
        <w:rPr>
          <w:sz w:val="22"/>
          <w:szCs w:val="22"/>
          <w:lang w:eastAsia="zh-CN"/>
        </w:rPr>
        <w:t>it</w:t>
      </w:r>
      <w:r>
        <w:rPr>
          <w:sz w:val="22"/>
          <w:szCs w:val="22"/>
          <w:lang w:eastAsia="zh-CN"/>
        </w:rPr>
        <w:t xml:space="preserve"> </w:t>
      </w:r>
      <w:r w:rsidR="00F53FE0">
        <w:rPr>
          <w:sz w:val="22"/>
          <w:szCs w:val="22"/>
          <w:lang w:eastAsia="zh-CN"/>
        </w:rPr>
        <w:t xml:space="preserve">would be better </w:t>
      </w:r>
      <w:r>
        <w:rPr>
          <w:sz w:val="22"/>
          <w:szCs w:val="22"/>
          <w:lang w:eastAsia="zh-CN"/>
        </w:rPr>
        <w:t xml:space="preserve">to support some level of (analog) beam selection as well as digital beamforming </w:t>
      </w:r>
      <w:r w:rsidR="00B56347">
        <w:rPr>
          <w:sz w:val="22"/>
          <w:szCs w:val="22"/>
          <w:lang w:eastAsia="zh-CN"/>
        </w:rPr>
        <w:t xml:space="preserve">(PMI) selection </w:t>
      </w:r>
      <w:r>
        <w:rPr>
          <w:sz w:val="22"/>
          <w:szCs w:val="22"/>
          <w:lang w:eastAsia="zh-CN"/>
        </w:rPr>
        <w:t xml:space="preserve">simultaneously </w:t>
      </w:r>
      <w:r w:rsidR="00F53FE0">
        <w:rPr>
          <w:sz w:val="22"/>
          <w:szCs w:val="22"/>
          <w:lang w:eastAsia="zh-CN"/>
        </w:rPr>
        <w:t>in order to minimize feedback overhead otherwise individual CSI for different analog beamforming should be fed back to gNB</w:t>
      </w:r>
      <w:r>
        <w:rPr>
          <w:sz w:val="22"/>
          <w:szCs w:val="22"/>
          <w:lang w:eastAsia="zh-CN"/>
        </w:rPr>
        <w:t>.</w:t>
      </w:r>
      <w:r w:rsidR="00F53FE0">
        <w:rPr>
          <w:sz w:val="22"/>
          <w:szCs w:val="22"/>
          <w:lang w:eastAsia="zh-CN"/>
        </w:rPr>
        <w:t xml:space="preserve"> </w:t>
      </w:r>
      <w:r w:rsidR="009459DF">
        <w:rPr>
          <w:sz w:val="22"/>
          <w:szCs w:val="22"/>
          <w:lang w:eastAsia="zh-CN"/>
        </w:rPr>
        <w:t xml:space="preserve">To this end, we can consider </w:t>
      </w:r>
      <w:r w:rsidR="00B56347">
        <w:rPr>
          <w:sz w:val="22"/>
          <w:szCs w:val="22"/>
          <w:lang w:eastAsia="zh-CN"/>
        </w:rPr>
        <w:t xml:space="preserve">a </w:t>
      </w:r>
      <w:r w:rsidR="009459DF">
        <w:rPr>
          <w:sz w:val="22"/>
          <w:szCs w:val="22"/>
          <w:lang w:eastAsia="zh-CN"/>
        </w:rPr>
        <w:t xml:space="preserve">panel selection codebook. UE can select antenna panels to calculate digital precoding </w:t>
      </w:r>
      <w:r w:rsidR="009459DF">
        <w:rPr>
          <w:sz w:val="22"/>
          <w:szCs w:val="22"/>
          <w:lang w:eastAsia="zh-CN"/>
        </w:rPr>
        <w:lastRenderedPageBreak/>
        <w:t>weights as well as corresponding RI and CQI. Note that DPS can be done by the extended beam selection functionality as well.</w:t>
      </w:r>
    </w:p>
    <w:p w:rsidR="001F0520" w:rsidRPr="001F0520" w:rsidRDefault="001F0520" w:rsidP="001F0520">
      <w:pPr>
        <w:ind w:firstLine="360"/>
        <w:jc w:val="both"/>
        <w:rPr>
          <w:b/>
          <w:i/>
          <w:sz w:val="22"/>
          <w:szCs w:val="22"/>
          <w:lang w:eastAsia="zh-CN"/>
        </w:rPr>
      </w:pPr>
      <w:r w:rsidRPr="001F0520">
        <w:rPr>
          <w:b/>
          <w:i/>
          <w:sz w:val="22"/>
          <w:szCs w:val="22"/>
          <w:lang w:eastAsia="zh-CN"/>
        </w:rPr>
        <w:t xml:space="preserve">Proposal </w:t>
      </w:r>
      <w:r w:rsidR="00CD60D6">
        <w:rPr>
          <w:b/>
          <w:i/>
          <w:sz w:val="22"/>
          <w:szCs w:val="22"/>
          <w:lang w:eastAsia="zh-CN"/>
        </w:rPr>
        <w:t>4</w:t>
      </w:r>
      <w:r w:rsidRPr="001F0520">
        <w:rPr>
          <w:b/>
          <w:i/>
          <w:sz w:val="22"/>
          <w:szCs w:val="22"/>
          <w:lang w:eastAsia="zh-CN"/>
        </w:rPr>
        <w:t xml:space="preserve">. </w:t>
      </w:r>
      <w:r w:rsidR="00D34F62">
        <w:rPr>
          <w:b/>
          <w:i/>
          <w:sz w:val="22"/>
          <w:szCs w:val="22"/>
          <w:lang w:eastAsia="zh-CN"/>
        </w:rPr>
        <w:t>Consider</w:t>
      </w:r>
      <w:r w:rsidR="00F44E08" w:rsidRPr="001F0520">
        <w:rPr>
          <w:b/>
          <w:i/>
          <w:sz w:val="22"/>
          <w:szCs w:val="22"/>
          <w:lang w:eastAsia="zh-CN"/>
        </w:rPr>
        <w:t xml:space="preserve"> </w:t>
      </w:r>
      <w:r w:rsidR="009459DF">
        <w:rPr>
          <w:b/>
          <w:i/>
          <w:sz w:val="22"/>
          <w:szCs w:val="22"/>
          <w:lang w:eastAsia="zh-CN"/>
        </w:rPr>
        <w:t>panel</w:t>
      </w:r>
      <w:r w:rsidRPr="001F0520">
        <w:rPr>
          <w:b/>
          <w:i/>
          <w:sz w:val="22"/>
          <w:szCs w:val="22"/>
          <w:lang w:eastAsia="zh-CN"/>
        </w:rPr>
        <w:t xml:space="preserve"> selection </w:t>
      </w:r>
      <w:r>
        <w:rPr>
          <w:b/>
          <w:i/>
          <w:sz w:val="22"/>
          <w:szCs w:val="22"/>
          <w:lang w:eastAsia="zh-CN"/>
        </w:rPr>
        <w:t xml:space="preserve">functionality </w:t>
      </w:r>
      <w:r w:rsidRPr="001F0520">
        <w:rPr>
          <w:b/>
          <w:i/>
          <w:sz w:val="22"/>
          <w:szCs w:val="22"/>
          <w:lang w:eastAsia="zh-CN"/>
        </w:rPr>
        <w:t xml:space="preserve">in </w:t>
      </w:r>
      <w:r w:rsidR="00757199">
        <w:rPr>
          <w:b/>
          <w:i/>
          <w:sz w:val="22"/>
          <w:szCs w:val="22"/>
          <w:lang w:eastAsia="zh-CN"/>
        </w:rPr>
        <w:t xml:space="preserve">NR </w:t>
      </w:r>
      <w:r w:rsidRPr="001F0520">
        <w:rPr>
          <w:b/>
          <w:i/>
          <w:sz w:val="22"/>
          <w:szCs w:val="22"/>
          <w:lang w:eastAsia="zh-CN"/>
        </w:rPr>
        <w:t>codebook design</w:t>
      </w:r>
    </w:p>
    <w:p w:rsidR="00C969F6" w:rsidRDefault="00C969F6" w:rsidP="00C969F6">
      <w:pPr>
        <w:pStyle w:val="Heading2"/>
        <w:numPr>
          <w:ilvl w:val="1"/>
          <w:numId w:val="5"/>
        </w:numPr>
        <w:rPr>
          <w:lang w:eastAsia="zh-CN"/>
        </w:rPr>
      </w:pPr>
      <w:r>
        <w:rPr>
          <w:lang w:eastAsia="zh-CN"/>
        </w:rPr>
        <w:t>Type I Codebook Structure</w:t>
      </w:r>
    </w:p>
    <w:p w:rsidR="00185499" w:rsidRDefault="00C969F6" w:rsidP="004C0204">
      <w:pPr>
        <w:ind w:firstLine="360"/>
        <w:jc w:val="both"/>
        <w:rPr>
          <w:sz w:val="22"/>
          <w:szCs w:val="22"/>
          <w:lang w:eastAsia="zh-CN"/>
        </w:rPr>
      </w:pPr>
      <w:r>
        <w:rPr>
          <w:sz w:val="22"/>
          <w:szCs w:val="22"/>
          <w:lang w:eastAsia="zh-CN"/>
        </w:rPr>
        <w:t xml:space="preserve">In this sub-section, we propose a single codebook structure to support aforementioned functionalities, i.e. </w:t>
      </w:r>
      <w:r w:rsidRPr="00CF6121">
        <w:rPr>
          <w:sz w:val="22"/>
          <w:szCs w:val="22"/>
          <w:lang w:eastAsia="zh-CN"/>
        </w:rPr>
        <w:t>co-phasing between different panels</w:t>
      </w:r>
      <w:r>
        <w:rPr>
          <w:sz w:val="22"/>
          <w:szCs w:val="22"/>
          <w:lang w:eastAsia="zh-CN"/>
        </w:rPr>
        <w:t xml:space="preserve">, </w:t>
      </w:r>
      <w:r w:rsidRPr="00CF6121">
        <w:rPr>
          <w:sz w:val="22"/>
          <w:szCs w:val="22"/>
          <w:lang w:eastAsia="zh-CN"/>
        </w:rPr>
        <w:t>different beam selection for different panel</w:t>
      </w:r>
      <w:r>
        <w:rPr>
          <w:sz w:val="22"/>
          <w:szCs w:val="22"/>
          <w:lang w:eastAsia="zh-CN"/>
        </w:rPr>
        <w:t>, panel</w:t>
      </w:r>
      <w:r w:rsidRPr="00CF6121">
        <w:rPr>
          <w:sz w:val="22"/>
          <w:szCs w:val="22"/>
          <w:lang w:eastAsia="zh-CN"/>
        </w:rPr>
        <w:t xml:space="preserve"> selection functionality</w:t>
      </w:r>
      <w:r>
        <w:rPr>
          <w:sz w:val="22"/>
          <w:szCs w:val="22"/>
          <w:lang w:eastAsia="zh-CN"/>
        </w:rPr>
        <w:t xml:space="preserve">, and </w:t>
      </w:r>
      <w:r w:rsidRPr="00CF6121">
        <w:rPr>
          <w:sz w:val="22"/>
          <w:szCs w:val="22"/>
          <w:lang w:eastAsia="zh-CN"/>
        </w:rPr>
        <w:t>beam broadening functionality</w:t>
      </w:r>
      <w:r>
        <w:rPr>
          <w:sz w:val="22"/>
          <w:szCs w:val="22"/>
          <w:lang w:eastAsia="zh-CN"/>
        </w:rPr>
        <w:t>.</w:t>
      </w:r>
      <w:r w:rsidRPr="00CF6121">
        <w:rPr>
          <w:sz w:val="22"/>
          <w:szCs w:val="22"/>
          <w:lang w:eastAsia="zh-CN"/>
        </w:rPr>
        <w:t xml:space="preserve"> </w:t>
      </w:r>
      <w:r>
        <w:rPr>
          <w:sz w:val="22"/>
          <w:szCs w:val="22"/>
          <w:lang w:eastAsia="zh-CN"/>
        </w:rPr>
        <w:t>From the result in section 2.</w:t>
      </w:r>
      <w:r w:rsidR="00D34F62">
        <w:rPr>
          <w:sz w:val="22"/>
          <w:szCs w:val="22"/>
          <w:lang w:eastAsia="zh-CN"/>
        </w:rPr>
        <w:t>1</w:t>
      </w:r>
      <w:r w:rsidR="004C0204">
        <w:rPr>
          <w:sz w:val="22"/>
          <w:szCs w:val="22"/>
          <w:lang w:eastAsia="zh-CN"/>
        </w:rPr>
        <w:t xml:space="preserve">, we propose to have </w:t>
      </w:r>
      <w:r w:rsidR="004C0204" w:rsidRPr="004C0204">
        <w:rPr>
          <w:i/>
          <w:sz w:val="22"/>
          <w:szCs w:val="22"/>
          <w:lang w:eastAsia="zh-CN"/>
        </w:rPr>
        <w:t>L</w:t>
      </w:r>
      <w:r w:rsidR="004C0204">
        <w:rPr>
          <w:sz w:val="22"/>
          <w:szCs w:val="22"/>
          <w:lang w:eastAsia="zh-CN"/>
        </w:rPr>
        <w:t>=1 which is number of DFT beams in W1 in case of single panel. Also, Type I codebook is targeting single user MIMO, we propose similar to LTE Rel.</w:t>
      </w:r>
      <w:r w:rsidR="00833A6F">
        <w:rPr>
          <w:sz w:val="22"/>
          <w:szCs w:val="22"/>
          <w:lang w:eastAsia="zh-CN"/>
        </w:rPr>
        <w:t> </w:t>
      </w:r>
      <w:r w:rsidR="004C0204">
        <w:rPr>
          <w:sz w:val="22"/>
          <w:szCs w:val="22"/>
          <w:lang w:eastAsia="zh-CN"/>
        </w:rPr>
        <w:t>13 codebook structure which is applying same beam for different polarization. Higher rank selection can be done by different beam selection in different panel or beam broadening function. In this case, we can have following codebook structure</w:t>
      </w:r>
      <w:r w:rsidR="00833A6F">
        <w:rPr>
          <w:sz w:val="22"/>
          <w:szCs w:val="22"/>
          <w:lang w:eastAsia="zh-CN"/>
        </w:rPr>
        <w:t>, where f</w:t>
      </w:r>
      <w:r w:rsidR="008B6D04">
        <w:rPr>
          <w:sz w:val="22"/>
          <w:szCs w:val="22"/>
          <w:lang w:eastAsia="zh-CN"/>
        </w:rPr>
        <w:t>or simplicity, we show codebook structure without panel selection functionality</w:t>
      </w:r>
      <w:r w:rsidR="00833A6F">
        <w:rPr>
          <w:sz w:val="22"/>
          <w:szCs w:val="22"/>
          <w:lang w:eastAsia="zh-CN"/>
        </w:rPr>
        <w:t>:</w:t>
      </w:r>
    </w:p>
    <w:p w:rsidR="00185499" w:rsidRDefault="00185499" w:rsidP="00104F96">
      <w:pPr>
        <w:ind w:firstLine="360"/>
        <w:jc w:val="both"/>
        <w:rPr>
          <w:sz w:val="22"/>
          <w:szCs w:val="22"/>
          <w:lang w:eastAsia="zh-CN"/>
        </w:rPr>
      </w:pPr>
      <w:r>
        <w:rPr>
          <w:sz w:val="22"/>
          <w:szCs w:val="22"/>
          <w:lang w:eastAsia="zh-CN"/>
        </w:rPr>
        <w:t>The codebook structure is defined as product of two matrices:</w:t>
      </w:r>
    </w:p>
    <w:p w:rsidR="00185499" w:rsidRPr="003C5037" w:rsidRDefault="00185499" w:rsidP="00185499">
      <w:pPr>
        <w:tabs>
          <w:tab w:val="left" w:pos="-900"/>
          <w:tab w:val="left" w:pos="-300"/>
        </w:tabs>
        <w:spacing w:after="60"/>
        <w:jc w:val="center"/>
        <w:rPr>
          <w:spacing w:val="6"/>
          <w:sz w:val="24"/>
          <w:szCs w:val="24"/>
        </w:rPr>
      </w:pPr>
      <w:r w:rsidRPr="003C5037">
        <w:rPr>
          <w:b/>
          <w:spacing w:val="6"/>
          <w:sz w:val="24"/>
          <w:szCs w:val="24"/>
        </w:rPr>
        <w:t>W</w:t>
      </w:r>
      <w:r w:rsidRPr="003C5037">
        <w:rPr>
          <w:spacing w:val="6"/>
          <w:sz w:val="24"/>
          <w:szCs w:val="24"/>
          <w:vertAlign w:val="subscript"/>
        </w:rPr>
        <w:t>1</w:t>
      </w:r>
      <w:r w:rsidRPr="003C5037">
        <w:rPr>
          <w:b/>
          <w:spacing w:val="6"/>
          <w:sz w:val="24"/>
          <w:szCs w:val="24"/>
        </w:rPr>
        <w:t>W</w:t>
      </w:r>
      <w:r w:rsidRPr="003C5037">
        <w:rPr>
          <w:spacing w:val="6"/>
          <w:sz w:val="24"/>
          <w:szCs w:val="24"/>
          <w:vertAlign w:val="subscript"/>
        </w:rPr>
        <w:t>2</w:t>
      </w:r>
    </w:p>
    <w:p w:rsidR="00185499" w:rsidRPr="00D04BEF" w:rsidRDefault="00833A6F" w:rsidP="00185499">
      <w:pPr>
        <w:tabs>
          <w:tab w:val="left" w:pos="-900"/>
          <w:tab w:val="left" w:pos="-300"/>
        </w:tabs>
        <w:spacing w:after="60"/>
        <w:rPr>
          <w:spacing w:val="6"/>
          <w:sz w:val="22"/>
          <w:szCs w:val="22"/>
        </w:rPr>
      </w:pPr>
      <w:r>
        <w:rPr>
          <w:spacing w:val="6"/>
          <w:sz w:val="22"/>
          <w:szCs w:val="22"/>
        </w:rPr>
        <w:tab/>
        <w:t>w</w:t>
      </w:r>
      <w:r w:rsidR="00185499" w:rsidRPr="00D04BEF">
        <w:rPr>
          <w:spacing w:val="6"/>
          <w:sz w:val="22"/>
          <w:szCs w:val="22"/>
        </w:rPr>
        <w:t>here</w:t>
      </w:r>
      <w:r>
        <w:rPr>
          <w:spacing w:val="6"/>
          <w:sz w:val="22"/>
          <w:szCs w:val="22"/>
        </w:rPr>
        <w:t xml:space="preserve"> the parameters of the codebook are defined as follows:</w:t>
      </w:r>
    </w:p>
    <w:p w:rsidR="00185499" w:rsidRPr="003C5037" w:rsidRDefault="00185499" w:rsidP="003C5037">
      <w:pPr>
        <w:pStyle w:val="ListParagraph"/>
        <w:numPr>
          <w:ilvl w:val="0"/>
          <w:numId w:val="35"/>
        </w:numPr>
        <w:tabs>
          <w:tab w:val="left" w:pos="-900"/>
          <w:tab w:val="left" w:pos="-300"/>
        </w:tabs>
        <w:spacing w:after="60"/>
        <w:rPr>
          <w:spacing w:val="6"/>
        </w:rPr>
      </w:pPr>
      <w:r w:rsidRPr="003C5037">
        <w:rPr>
          <w:rFonts w:ascii="Times New Roman" w:hAnsi="Times New Roman"/>
          <w:b/>
          <w:spacing w:val="6"/>
        </w:rPr>
        <w:t>W</w:t>
      </w:r>
      <w:r w:rsidRPr="003C5037">
        <w:rPr>
          <w:rFonts w:ascii="Times New Roman" w:hAnsi="Times New Roman"/>
          <w:spacing w:val="6"/>
          <w:vertAlign w:val="subscript"/>
        </w:rPr>
        <w:t>1</w:t>
      </w:r>
      <w:r w:rsidRPr="003C5037">
        <w:rPr>
          <w:rFonts w:ascii="Times New Roman" w:hAnsi="Times New Roman"/>
          <w:spacing w:val="6"/>
        </w:rPr>
        <w:t xml:space="preserve"> is matrix that contains beams, where beams could correspond to DFT vectors or other vectors e.g. supporting beam broadening.</w:t>
      </w:r>
    </w:p>
    <w:p w:rsidR="00185499" w:rsidRPr="003C5037" w:rsidRDefault="00185499" w:rsidP="003C5037">
      <w:pPr>
        <w:pStyle w:val="ListParagraph"/>
        <w:numPr>
          <w:ilvl w:val="0"/>
          <w:numId w:val="35"/>
        </w:numPr>
        <w:tabs>
          <w:tab w:val="left" w:pos="-900"/>
          <w:tab w:val="left" w:pos="-300"/>
        </w:tabs>
        <w:spacing w:after="60"/>
        <w:rPr>
          <w:spacing w:val="6"/>
        </w:rPr>
      </w:pPr>
      <w:r w:rsidRPr="003C5037">
        <w:rPr>
          <w:rFonts w:ascii="Times New Roman" w:hAnsi="Times New Roman"/>
          <w:b/>
          <w:spacing w:val="6"/>
        </w:rPr>
        <w:t>W</w:t>
      </w:r>
      <w:r w:rsidRPr="003C5037">
        <w:rPr>
          <w:rFonts w:ascii="Times New Roman" w:hAnsi="Times New Roman"/>
          <w:spacing w:val="6"/>
          <w:vertAlign w:val="subscript"/>
        </w:rPr>
        <w:t>2</w:t>
      </w:r>
      <w:r w:rsidRPr="003C5037">
        <w:rPr>
          <w:rFonts w:ascii="Times New Roman" w:hAnsi="Times New Roman"/>
          <w:spacing w:val="6"/>
        </w:rPr>
        <w:t xml:space="preserve"> is matrix that contains co-phasing between different antenna panels/polarizations and additionally panel selection.</w:t>
      </w:r>
    </w:p>
    <w:p w:rsidR="00185499" w:rsidRPr="00D04BEF" w:rsidRDefault="00185499" w:rsidP="00185499">
      <w:pPr>
        <w:ind w:firstLine="284"/>
        <w:jc w:val="both"/>
        <w:rPr>
          <w:sz w:val="22"/>
          <w:szCs w:val="22"/>
          <w:lang w:eastAsia="zh-CN"/>
        </w:rPr>
      </w:pPr>
      <w:r>
        <w:rPr>
          <w:sz w:val="22"/>
          <w:szCs w:val="22"/>
          <w:lang w:eastAsia="zh-CN"/>
        </w:rPr>
        <w:t>In more detail,</w:t>
      </w:r>
    </w:p>
    <w:p w:rsidR="00185499" w:rsidRDefault="00CC5BD2" w:rsidP="00185499">
      <w:pPr>
        <w:tabs>
          <w:tab w:val="left" w:pos="-900"/>
          <w:tab w:val="left" w:pos="-300"/>
        </w:tabs>
        <w:spacing w:after="60"/>
        <w:jc w:val="center"/>
        <w:rPr>
          <w:sz w:val="22"/>
          <w:szCs w:val="22"/>
        </w:rPr>
      </w:pPr>
      <w:r w:rsidRPr="00B43EBF">
        <w:rPr>
          <w:position w:val="-100"/>
          <w:sz w:val="22"/>
          <w:szCs w:val="22"/>
        </w:rPr>
        <w:object w:dxaOrig="5940" w:dyaOrig="2120" w14:anchorId="1DE77A5F">
          <v:shape id="_x0000_i1026" type="#_x0000_t75" style="width:296.4pt;height:105pt" o:ole="">
            <v:imagedata r:id="rId18" o:title=""/>
          </v:shape>
          <o:OLEObject Type="Embed" ProgID="Equation.3" ShapeID="_x0000_i1026" DrawAspect="Content" ObjectID="_1551690185" r:id="rId19"/>
        </w:object>
      </w:r>
    </w:p>
    <w:p w:rsidR="00185499" w:rsidRPr="00D04BEF" w:rsidRDefault="00185499" w:rsidP="00185499">
      <w:pPr>
        <w:tabs>
          <w:tab w:val="left" w:pos="-900"/>
          <w:tab w:val="left" w:pos="-300"/>
        </w:tabs>
        <w:spacing w:after="60"/>
        <w:jc w:val="center"/>
        <w:rPr>
          <w:sz w:val="22"/>
          <w:szCs w:val="22"/>
        </w:rPr>
      </w:pPr>
    </w:p>
    <w:p w:rsidR="00185499" w:rsidRPr="00D04BEF" w:rsidRDefault="00833A6F" w:rsidP="00185499">
      <w:pPr>
        <w:tabs>
          <w:tab w:val="left" w:pos="-900"/>
          <w:tab w:val="left" w:pos="-300"/>
        </w:tabs>
        <w:spacing w:after="60"/>
        <w:rPr>
          <w:sz w:val="22"/>
          <w:szCs w:val="22"/>
        </w:rPr>
      </w:pPr>
      <w:r>
        <w:rPr>
          <w:sz w:val="22"/>
          <w:szCs w:val="22"/>
        </w:rPr>
        <w:tab/>
        <w:t>W</w:t>
      </w:r>
      <w:r w:rsidR="00185499" w:rsidRPr="00D04BEF">
        <w:rPr>
          <w:sz w:val="22"/>
          <w:szCs w:val="22"/>
        </w:rPr>
        <w:t>here</w:t>
      </w:r>
      <w:r>
        <w:rPr>
          <w:sz w:val="22"/>
          <w:szCs w:val="22"/>
        </w:rPr>
        <w:t xml:space="preserve"> the parameters of the codebook are defined as follows</w:t>
      </w:r>
    </w:p>
    <w:p w:rsidR="00185499" w:rsidRPr="003C5037" w:rsidRDefault="00185499" w:rsidP="003C5037">
      <w:pPr>
        <w:pStyle w:val="ListParagraph"/>
        <w:numPr>
          <w:ilvl w:val="0"/>
          <w:numId w:val="36"/>
        </w:numPr>
        <w:tabs>
          <w:tab w:val="left" w:pos="-900"/>
          <w:tab w:val="left" w:pos="-300"/>
        </w:tabs>
        <w:spacing w:after="60"/>
      </w:pPr>
      <w:r w:rsidRPr="003C5037">
        <w:rPr>
          <w:rFonts w:ascii="Times New Roman" w:hAnsi="Times New Roman"/>
          <w:b/>
        </w:rPr>
        <w:t>W</w:t>
      </w:r>
      <w:r w:rsidRPr="003C5037">
        <w:rPr>
          <w:rFonts w:ascii="Times New Roman" w:hAnsi="Times New Roman"/>
          <w:vertAlign w:val="subscript"/>
        </w:rPr>
        <w:t>1</w:t>
      </w:r>
      <w:r w:rsidRPr="003C5037">
        <w:rPr>
          <w:rFonts w:ascii="Times New Roman" w:hAnsi="Times New Roman"/>
        </w:rPr>
        <w:t xml:space="preserve"> is </w:t>
      </w:r>
      <w:r w:rsidR="008B6D04" w:rsidRPr="003C5037">
        <w:rPr>
          <w:rFonts w:ascii="Times New Roman" w:hAnsi="Times New Roman"/>
        </w:rPr>
        <w:t>2</w:t>
      </w:r>
      <w:r w:rsidRPr="003C5037">
        <w:rPr>
          <w:rFonts w:ascii="Times New Roman" w:hAnsi="Times New Roman"/>
          <w:i/>
        </w:rPr>
        <w:t>M∙N</w:t>
      </w:r>
      <w:r w:rsidRPr="003C5037">
        <w:rPr>
          <w:rFonts w:ascii="Times New Roman" w:hAnsi="Times New Roman"/>
        </w:rPr>
        <w:t xml:space="preserve"> x </w:t>
      </w:r>
      <w:r w:rsidR="008B6D04" w:rsidRPr="003C5037">
        <w:rPr>
          <w:rFonts w:ascii="Times New Roman" w:hAnsi="Times New Roman"/>
        </w:rPr>
        <w:t>2</w:t>
      </w:r>
      <w:r w:rsidRPr="003C5037">
        <w:rPr>
          <w:rFonts w:ascii="Times New Roman" w:hAnsi="Times New Roman"/>
          <w:i/>
        </w:rPr>
        <w:t xml:space="preserve">N </w:t>
      </w:r>
      <w:r w:rsidRPr="003C5037">
        <w:rPr>
          <w:rFonts w:ascii="Times New Roman" w:hAnsi="Times New Roman"/>
        </w:rPr>
        <w:t>block diagonal matrix</w:t>
      </w:r>
    </w:p>
    <w:p w:rsidR="00185499" w:rsidRPr="003C5037" w:rsidRDefault="00185499" w:rsidP="003C5037">
      <w:pPr>
        <w:pStyle w:val="ListParagraph"/>
        <w:numPr>
          <w:ilvl w:val="0"/>
          <w:numId w:val="36"/>
        </w:numPr>
        <w:tabs>
          <w:tab w:val="left" w:pos="-900"/>
          <w:tab w:val="left" w:pos="-300"/>
        </w:tabs>
        <w:spacing w:after="60"/>
      </w:pPr>
      <w:r w:rsidRPr="003C5037">
        <w:rPr>
          <w:rFonts w:ascii="Times New Roman" w:hAnsi="Times New Roman"/>
          <w:b/>
        </w:rPr>
        <w:t>W</w:t>
      </w:r>
      <w:r w:rsidR="008B6D04" w:rsidRPr="003C5037">
        <w:rPr>
          <w:rFonts w:ascii="Times New Roman" w:hAnsi="Times New Roman"/>
          <w:vertAlign w:val="subscript"/>
        </w:rPr>
        <w:t>2</w:t>
      </w:r>
      <w:r w:rsidRPr="003C5037">
        <w:rPr>
          <w:rFonts w:ascii="Times New Roman" w:hAnsi="Times New Roman"/>
        </w:rPr>
        <w:t xml:space="preserve"> is </w:t>
      </w:r>
      <w:r w:rsidR="008B6D04" w:rsidRPr="003C5037">
        <w:rPr>
          <w:rFonts w:ascii="Times New Roman" w:hAnsi="Times New Roman"/>
        </w:rPr>
        <w:t>2</w:t>
      </w:r>
      <w:r w:rsidRPr="003C5037">
        <w:rPr>
          <w:rFonts w:ascii="Times New Roman" w:hAnsi="Times New Roman"/>
          <w:i/>
        </w:rPr>
        <w:t>N</w:t>
      </w:r>
      <w:r w:rsidRPr="003C5037">
        <w:rPr>
          <w:rFonts w:ascii="Times New Roman" w:hAnsi="Times New Roman"/>
        </w:rPr>
        <w:t xml:space="preserve"> x </w:t>
      </w:r>
      <w:r w:rsidRPr="003C5037">
        <w:rPr>
          <w:rFonts w:ascii="Times New Roman" w:hAnsi="Times New Roman"/>
          <w:i/>
        </w:rPr>
        <w:t>N</w:t>
      </w:r>
      <w:r w:rsidRPr="003C5037">
        <w:rPr>
          <w:rFonts w:ascii="Times New Roman" w:hAnsi="Times New Roman"/>
          <w:i/>
          <w:vertAlign w:val="subscript"/>
        </w:rPr>
        <w:t>s</w:t>
      </w:r>
      <w:r w:rsidRPr="003C5037">
        <w:rPr>
          <w:rFonts w:ascii="Times New Roman" w:hAnsi="Times New Roman"/>
          <w:i/>
        </w:rPr>
        <w:t xml:space="preserve"> </w:t>
      </w:r>
      <w:r w:rsidRPr="003C5037">
        <w:rPr>
          <w:rFonts w:ascii="Times New Roman" w:hAnsi="Times New Roman"/>
        </w:rPr>
        <w:t>matrix</w:t>
      </w:r>
    </w:p>
    <w:p w:rsidR="00185499" w:rsidRPr="003C5037" w:rsidRDefault="006233DF" w:rsidP="003C5037">
      <w:pPr>
        <w:pStyle w:val="ListParagraph"/>
        <w:numPr>
          <w:ilvl w:val="0"/>
          <w:numId w:val="36"/>
        </w:numPr>
        <w:rPr>
          <w:i/>
        </w:rPr>
      </w:pPr>
      <w:r w:rsidRPr="003C5037">
        <w:rPr>
          <w:rFonts w:ascii="Times New Roman" w:hAnsi="Times New Roman"/>
          <w:position w:val="-10"/>
        </w:rPr>
        <w:object w:dxaOrig="480" w:dyaOrig="340" w14:anchorId="544E4E20">
          <v:shape id="_x0000_i1027" type="#_x0000_t75" style="width:24pt;height:15.6pt" o:ole="">
            <v:imagedata r:id="rId20" o:title=""/>
          </v:shape>
          <o:OLEObject Type="Embed" ProgID="Equation.3" ShapeID="_x0000_i1027" DrawAspect="Content" ObjectID="_1551690186" r:id="rId21"/>
        </w:object>
      </w:r>
      <w:r w:rsidR="00185499" w:rsidRPr="003C5037">
        <w:rPr>
          <w:rFonts w:ascii="Times New Roman" w:hAnsi="Times New Roman"/>
        </w:rPr>
        <w:t xml:space="preserve">is </w:t>
      </w:r>
      <w:r w:rsidR="00D34F62" w:rsidRPr="003C5037">
        <w:rPr>
          <w:rFonts w:ascii="Times New Roman" w:hAnsi="Times New Roman"/>
        </w:rPr>
        <w:t>K</w:t>
      </w:r>
      <w:r w:rsidR="00185499" w:rsidRPr="003C5037">
        <w:rPr>
          <w:rFonts w:ascii="Times New Roman" w:hAnsi="Times New Roman"/>
          <w:i/>
        </w:rPr>
        <w:t xml:space="preserve"> </w:t>
      </w:r>
      <w:r w:rsidR="00185499" w:rsidRPr="003C5037">
        <w:rPr>
          <w:rFonts w:ascii="Times New Roman" w:hAnsi="Times New Roman"/>
        </w:rPr>
        <w:t xml:space="preserve">x </w:t>
      </w:r>
      <w:r w:rsidR="00D34F62" w:rsidRPr="003C5037">
        <w:rPr>
          <w:rFonts w:ascii="Times New Roman" w:hAnsi="Times New Roman"/>
        </w:rPr>
        <w:t>L</w:t>
      </w:r>
      <w:r w:rsidR="00185499" w:rsidRPr="003C5037">
        <w:rPr>
          <w:rFonts w:ascii="Times New Roman" w:hAnsi="Times New Roman"/>
        </w:rPr>
        <w:t xml:space="preserve"> all zero </w:t>
      </w:r>
      <w:r w:rsidR="00D34F62" w:rsidRPr="003C5037">
        <w:rPr>
          <w:rFonts w:ascii="Times New Roman" w:hAnsi="Times New Roman"/>
        </w:rPr>
        <w:t>matrix</w:t>
      </w:r>
    </w:p>
    <w:p w:rsidR="00185499" w:rsidRPr="003C5037" w:rsidRDefault="00185499" w:rsidP="003C5037">
      <w:pPr>
        <w:pStyle w:val="ListParagraph"/>
        <w:numPr>
          <w:ilvl w:val="0"/>
          <w:numId w:val="36"/>
        </w:numPr>
      </w:pPr>
      <w:r w:rsidRPr="003C5037">
        <w:rPr>
          <w:rFonts w:ascii="Times New Roman" w:hAnsi="Times New Roman"/>
          <w:i/>
        </w:rPr>
        <w:t>M</w:t>
      </w:r>
      <w:r w:rsidRPr="003C5037">
        <w:rPr>
          <w:rFonts w:ascii="Times New Roman" w:hAnsi="Times New Roman"/>
        </w:rPr>
        <w:t xml:space="preserve"> is number of antenna ports per panel per polarization.</w:t>
      </w:r>
    </w:p>
    <w:p w:rsidR="00185499" w:rsidRPr="003C5037" w:rsidRDefault="00185499" w:rsidP="003C5037">
      <w:pPr>
        <w:pStyle w:val="ListParagraph"/>
        <w:numPr>
          <w:ilvl w:val="0"/>
          <w:numId w:val="36"/>
        </w:numPr>
      </w:pPr>
      <w:r w:rsidRPr="003C5037">
        <w:rPr>
          <w:rFonts w:ascii="Times New Roman" w:hAnsi="Times New Roman"/>
          <w:i/>
        </w:rPr>
        <w:t>N</w:t>
      </w:r>
      <w:r w:rsidRPr="003C5037">
        <w:rPr>
          <w:rFonts w:ascii="Times New Roman" w:hAnsi="Times New Roman"/>
        </w:rPr>
        <w:t xml:space="preserve"> is number of antenna panel </w:t>
      </w:r>
    </w:p>
    <w:p w:rsidR="00185499" w:rsidRPr="003C5037" w:rsidRDefault="00185499" w:rsidP="003C5037">
      <w:pPr>
        <w:pStyle w:val="ListParagraph"/>
        <w:numPr>
          <w:ilvl w:val="0"/>
          <w:numId w:val="36"/>
        </w:numPr>
      </w:pPr>
      <w:r w:rsidRPr="003C5037">
        <w:rPr>
          <w:rFonts w:ascii="Times New Roman" w:hAnsi="Times New Roman"/>
          <w:i/>
        </w:rPr>
        <w:t>N</w:t>
      </w:r>
      <w:r w:rsidRPr="003C5037">
        <w:rPr>
          <w:rFonts w:ascii="Times New Roman" w:hAnsi="Times New Roman"/>
          <w:i/>
          <w:vertAlign w:val="subscript"/>
        </w:rPr>
        <w:t>s</w:t>
      </w:r>
      <w:r w:rsidRPr="003C5037">
        <w:rPr>
          <w:rFonts w:ascii="Times New Roman" w:hAnsi="Times New Roman"/>
        </w:rPr>
        <w:t xml:space="preserve"> is number of spatial streams</w:t>
      </w:r>
    </w:p>
    <w:p w:rsidR="00185499" w:rsidRPr="003C5037" w:rsidRDefault="008B6D04" w:rsidP="003C5037">
      <w:pPr>
        <w:pStyle w:val="ListParagraph"/>
        <w:numPr>
          <w:ilvl w:val="0"/>
          <w:numId w:val="36"/>
        </w:numPr>
      </w:pPr>
      <w:r w:rsidRPr="003C5037">
        <w:rPr>
          <w:rFonts w:ascii="Times New Roman" w:hAnsi="Times New Roman"/>
          <w:position w:val="-12"/>
        </w:rPr>
        <w:object w:dxaOrig="920" w:dyaOrig="380" w14:anchorId="5B1803A1">
          <v:shape id="_x0000_i1028" type="#_x0000_t75" style="width:47.4pt;height:18.6pt" o:ole="">
            <v:imagedata r:id="rId22" o:title=""/>
          </v:shape>
          <o:OLEObject Type="Embed" ProgID="Equation.3" ShapeID="_x0000_i1028" DrawAspect="Content" ObjectID="_1551690187" r:id="rId23"/>
        </w:object>
      </w:r>
      <w:r w:rsidR="00185499" w:rsidRPr="003C5037">
        <w:rPr>
          <w:rFonts w:ascii="Times New Roman" w:hAnsi="Times New Roman"/>
        </w:rPr>
        <w:t xml:space="preserve"> is beam vector for </w:t>
      </w:r>
      <w:r w:rsidRPr="003C5037">
        <w:rPr>
          <w:rFonts w:ascii="Times New Roman" w:hAnsi="Times New Roman"/>
          <w:i/>
        </w:rPr>
        <w:t>i</w:t>
      </w:r>
      <w:r w:rsidR="00185499" w:rsidRPr="003C5037">
        <w:rPr>
          <w:rFonts w:ascii="Times New Roman" w:hAnsi="Times New Roman"/>
        </w:rPr>
        <w:t>-th panel</w:t>
      </w:r>
    </w:p>
    <w:p w:rsidR="00185499" w:rsidRDefault="00185499" w:rsidP="003C5037">
      <w:pPr>
        <w:pStyle w:val="ListParagraph"/>
        <w:numPr>
          <w:ilvl w:val="0"/>
          <w:numId w:val="36"/>
        </w:numPr>
      </w:pPr>
      <w:r w:rsidRPr="003C5037">
        <w:rPr>
          <w:rFonts w:ascii="Times New Roman" w:hAnsi="Times New Roman"/>
          <w:position w:val="-12"/>
        </w:rPr>
        <w:object w:dxaOrig="900" w:dyaOrig="380" w14:anchorId="7513EE63">
          <v:shape id="_x0000_i1029" type="#_x0000_t75" style="width:45.6pt;height:18.6pt" o:ole="">
            <v:imagedata r:id="rId24" o:title=""/>
          </v:shape>
          <o:OLEObject Type="Embed" ProgID="Equation.3" ShapeID="_x0000_i1029" DrawAspect="Content" ObjectID="_1551690188" r:id="rId25"/>
        </w:object>
      </w:r>
      <w:r w:rsidRPr="003C5037">
        <w:rPr>
          <w:rFonts w:ascii="Times New Roman" w:hAnsi="Times New Roman"/>
        </w:rPr>
        <w:t xml:space="preserve"> is co-phasing vector between panels and/or polarizations for </w:t>
      </w:r>
      <w:r w:rsidRPr="003C5037">
        <w:rPr>
          <w:rFonts w:ascii="Times New Roman" w:hAnsi="Times New Roman"/>
          <w:i/>
        </w:rPr>
        <w:t>s</w:t>
      </w:r>
      <w:r w:rsidRPr="003C5037">
        <w:rPr>
          <w:rFonts w:ascii="Times New Roman" w:hAnsi="Times New Roman"/>
        </w:rPr>
        <w:t>-th spatial stream</w:t>
      </w:r>
    </w:p>
    <w:p w:rsidR="00833A6F" w:rsidRPr="003C5037" w:rsidRDefault="00833A6F" w:rsidP="003C5037">
      <w:pPr>
        <w:ind w:left="288"/>
        <w:rPr>
          <w:sz w:val="22"/>
          <w:szCs w:val="22"/>
        </w:rPr>
      </w:pPr>
    </w:p>
    <w:p w:rsidR="00B30622" w:rsidRPr="00CC5BD2" w:rsidRDefault="00B30622" w:rsidP="003C5037">
      <w:pPr>
        <w:ind w:firstLine="360"/>
        <w:jc w:val="both"/>
        <w:rPr>
          <w:b/>
          <w:i/>
          <w:spacing w:val="6"/>
          <w:sz w:val="22"/>
          <w:szCs w:val="22"/>
        </w:rPr>
      </w:pPr>
      <w:r w:rsidRPr="00FA3FC0">
        <w:rPr>
          <w:b/>
          <w:i/>
          <w:sz w:val="22"/>
          <w:szCs w:val="22"/>
          <w:lang w:eastAsia="zh-CN"/>
        </w:rPr>
        <w:t xml:space="preserve">Proposal </w:t>
      </w:r>
      <w:r w:rsidR="00E667BC">
        <w:rPr>
          <w:b/>
          <w:i/>
          <w:sz w:val="22"/>
          <w:szCs w:val="22"/>
          <w:lang w:eastAsia="zh-CN"/>
        </w:rPr>
        <w:t>5</w:t>
      </w:r>
      <w:r w:rsidRPr="00FA3FC0">
        <w:rPr>
          <w:b/>
          <w:i/>
          <w:sz w:val="22"/>
          <w:szCs w:val="22"/>
          <w:lang w:eastAsia="zh-CN"/>
        </w:rPr>
        <w:t xml:space="preserve">. </w:t>
      </w:r>
      <w:r w:rsidR="00035242">
        <w:rPr>
          <w:b/>
          <w:i/>
          <w:sz w:val="22"/>
          <w:szCs w:val="22"/>
          <w:lang w:eastAsia="zh-CN"/>
        </w:rPr>
        <w:t xml:space="preserve">For Type I, </w:t>
      </w:r>
      <w:r w:rsidR="00035242" w:rsidRPr="00CC5BD2">
        <w:rPr>
          <w:b/>
          <w:i/>
          <w:sz w:val="22"/>
          <w:szCs w:val="22"/>
          <w:lang w:eastAsia="zh-CN"/>
        </w:rPr>
        <w:t>two-stage, i.e. W1W2, codebook-based PMI feedback,</w:t>
      </w:r>
      <w:r w:rsidR="00833A6F">
        <w:rPr>
          <w:b/>
          <w:spacing w:val="6"/>
          <w:sz w:val="24"/>
          <w:szCs w:val="24"/>
        </w:rPr>
        <w:t xml:space="preserve"> </w:t>
      </w:r>
      <w:r w:rsidRPr="003C5037">
        <w:rPr>
          <w:b/>
          <w:spacing w:val="6"/>
          <w:sz w:val="24"/>
          <w:szCs w:val="24"/>
        </w:rPr>
        <w:t>W</w:t>
      </w:r>
      <w:r w:rsidRPr="003C5037">
        <w:rPr>
          <w:spacing w:val="6"/>
          <w:sz w:val="24"/>
          <w:szCs w:val="24"/>
          <w:vertAlign w:val="subscript"/>
        </w:rPr>
        <w:t>1</w:t>
      </w:r>
      <w:r w:rsidRPr="003C5037">
        <w:rPr>
          <w:b/>
          <w:spacing w:val="6"/>
          <w:sz w:val="24"/>
          <w:szCs w:val="24"/>
        </w:rPr>
        <w:t>W</w:t>
      </w:r>
      <w:r w:rsidRPr="003C5037">
        <w:rPr>
          <w:spacing w:val="6"/>
          <w:sz w:val="24"/>
          <w:szCs w:val="24"/>
          <w:vertAlign w:val="subscript"/>
        </w:rPr>
        <w:t>2</w:t>
      </w:r>
      <w:r w:rsidR="00833A6F" w:rsidRPr="003C5037">
        <w:rPr>
          <w:spacing w:val="6"/>
          <w:sz w:val="24"/>
          <w:szCs w:val="24"/>
        </w:rPr>
        <w:t>,</w:t>
      </w:r>
      <w:r w:rsidR="00833A6F">
        <w:rPr>
          <w:b/>
          <w:i/>
          <w:spacing w:val="6"/>
          <w:sz w:val="22"/>
          <w:szCs w:val="22"/>
        </w:rPr>
        <w:t xml:space="preserve"> </w:t>
      </w:r>
      <w:r w:rsidRPr="00CC5BD2">
        <w:rPr>
          <w:b/>
          <w:i/>
          <w:spacing w:val="6"/>
          <w:sz w:val="22"/>
          <w:szCs w:val="22"/>
        </w:rPr>
        <w:t>where</w:t>
      </w:r>
      <w:r w:rsidR="00833A6F">
        <w:rPr>
          <w:b/>
          <w:spacing w:val="6"/>
          <w:sz w:val="22"/>
          <w:szCs w:val="22"/>
        </w:rPr>
        <w:t xml:space="preserve"> </w:t>
      </w:r>
      <w:r w:rsidRPr="00CC5BD2">
        <w:rPr>
          <w:b/>
          <w:spacing w:val="6"/>
          <w:sz w:val="22"/>
          <w:szCs w:val="22"/>
        </w:rPr>
        <w:t>W</w:t>
      </w:r>
      <w:r w:rsidRPr="00CC5BD2">
        <w:rPr>
          <w:b/>
          <w:spacing w:val="6"/>
          <w:sz w:val="22"/>
          <w:szCs w:val="22"/>
          <w:vertAlign w:val="subscript"/>
        </w:rPr>
        <w:t>1</w:t>
      </w:r>
      <w:r w:rsidRPr="00CC5BD2">
        <w:rPr>
          <w:b/>
          <w:spacing w:val="6"/>
          <w:sz w:val="22"/>
          <w:szCs w:val="22"/>
        </w:rPr>
        <w:t xml:space="preserve"> </w:t>
      </w:r>
      <w:r w:rsidRPr="00CC5BD2">
        <w:rPr>
          <w:b/>
          <w:i/>
          <w:spacing w:val="6"/>
          <w:sz w:val="22"/>
          <w:szCs w:val="22"/>
        </w:rPr>
        <w:t xml:space="preserve">is matrix that contains </w:t>
      </w:r>
      <w:r w:rsidR="004C0204" w:rsidRPr="00CC5BD2">
        <w:rPr>
          <w:b/>
          <w:i/>
          <w:spacing w:val="6"/>
          <w:sz w:val="22"/>
          <w:szCs w:val="22"/>
        </w:rPr>
        <w:t>beams</w:t>
      </w:r>
      <w:r w:rsidRPr="00CC5BD2">
        <w:rPr>
          <w:b/>
          <w:i/>
          <w:spacing w:val="6"/>
          <w:sz w:val="22"/>
          <w:szCs w:val="22"/>
        </w:rPr>
        <w:t xml:space="preserve"> for each panel</w:t>
      </w:r>
      <w:r w:rsidR="004C0204" w:rsidRPr="00CC5BD2">
        <w:rPr>
          <w:b/>
          <w:i/>
          <w:spacing w:val="6"/>
          <w:sz w:val="22"/>
          <w:szCs w:val="22"/>
        </w:rPr>
        <w:t xml:space="preserve"> and polarization (wideband)</w:t>
      </w:r>
      <w:r w:rsidR="00833A6F">
        <w:rPr>
          <w:b/>
          <w:i/>
          <w:spacing w:val="6"/>
          <w:sz w:val="22"/>
          <w:szCs w:val="22"/>
        </w:rPr>
        <w:t xml:space="preserve"> and </w:t>
      </w:r>
      <w:r w:rsidRPr="00CC5BD2">
        <w:rPr>
          <w:b/>
          <w:spacing w:val="6"/>
          <w:sz w:val="22"/>
          <w:szCs w:val="22"/>
        </w:rPr>
        <w:t>W</w:t>
      </w:r>
      <w:r w:rsidR="004C0204" w:rsidRPr="00CC5BD2">
        <w:rPr>
          <w:b/>
          <w:spacing w:val="6"/>
          <w:sz w:val="22"/>
          <w:szCs w:val="22"/>
          <w:vertAlign w:val="subscript"/>
        </w:rPr>
        <w:t>2</w:t>
      </w:r>
      <w:r w:rsidRPr="00CC5BD2">
        <w:rPr>
          <w:b/>
          <w:spacing w:val="6"/>
          <w:sz w:val="22"/>
          <w:szCs w:val="22"/>
        </w:rPr>
        <w:t xml:space="preserve"> </w:t>
      </w:r>
      <w:r w:rsidRPr="00CC5BD2">
        <w:rPr>
          <w:b/>
          <w:i/>
          <w:spacing w:val="6"/>
          <w:sz w:val="22"/>
          <w:szCs w:val="22"/>
        </w:rPr>
        <w:t xml:space="preserve">is matrix that contains </w:t>
      </w:r>
      <w:r w:rsidR="009459DF" w:rsidRPr="00CC5BD2">
        <w:rPr>
          <w:b/>
          <w:i/>
          <w:spacing w:val="6"/>
          <w:sz w:val="22"/>
          <w:szCs w:val="22"/>
        </w:rPr>
        <w:t>co-phasing</w:t>
      </w:r>
      <w:r w:rsidRPr="00CC5BD2">
        <w:rPr>
          <w:b/>
          <w:i/>
          <w:spacing w:val="6"/>
          <w:sz w:val="22"/>
          <w:szCs w:val="22"/>
        </w:rPr>
        <w:t xml:space="preserve"> vectors between panels and/or polarizations</w:t>
      </w:r>
      <w:r w:rsidR="004C0204" w:rsidRPr="00CC5BD2">
        <w:rPr>
          <w:b/>
          <w:i/>
          <w:spacing w:val="6"/>
          <w:sz w:val="22"/>
          <w:szCs w:val="22"/>
        </w:rPr>
        <w:t xml:space="preserve"> (subband)</w:t>
      </w:r>
    </w:p>
    <w:p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lastRenderedPageBreak/>
        <w:t>Conclusion</w:t>
      </w:r>
    </w:p>
    <w:p w:rsidR="009C3815" w:rsidRDefault="003D0D37" w:rsidP="009C3815">
      <w:pPr>
        <w:ind w:firstLine="284"/>
        <w:jc w:val="both"/>
        <w:rPr>
          <w:sz w:val="22"/>
          <w:szCs w:val="22"/>
          <w:lang w:eastAsia="zh-CN"/>
        </w:rPr>
      </w:pPr>
      <w:r>
        <w:rPr>
          <w:sz w:val="22"/>
          <w:szCs w:val="22"/>
          <w:lang w:eastAsia="zh-CN"/>
        </w:rPr>
        <w:t>In this contribution, we discussed consideration on codebook design, and we proposed a general codebook structure to support various desired functionalities for NR.</w:t>
      </w:r>
    </w:p>
    <w:p w:rsidR="005A5040" w:rsidRPr="00CD60D6" w:rsidRDefault="005A5040" w:rsidP="005A5040">
      <w:pPr>
        <w:ind w:firstLine="360"/>
        <w:jc w:val="both"/>
        <w:rPr>
          <w:b/>
          <w:i/>
          <w:sz w:val="22"/>
          <w:szCs w:val="22"/>
          <w:lang w:eastAsia="zh-CN"/>
        </w:rPr>
      </w:pPr>
      <w:r>
        <w:rPr>
          <w:b/>
          <w:i/>
          <w:sz w:val="22"/>
          <w:szCs w:val="22"/>
          <w:lang w:eastAsia="zh-CN"/>
        </w:rPr>
        <w:t>Observation</w:t>
      </w:r>
      <w:r w:rsidRPr="001F0520">
        <w:rPr>
          <w:b/>
          <w:i/>
          <w:sz w:val="22"/>
          <w:szCs w:val="22"/>
          <w:lang w:eastAsia="zh-CN"/>
        </w:rPr>
        <w:t xml:space="preserve"> </w:t>
      </w:r>
      <w:r>
        <w:rPr>
          <w:b/>
          <w:i/>
          <w:sz w:val="22"/>
          <w:szCs w:val="22"/>
          <w:lang w:eastAsia="zh-CN"/>
        </w:rPr>
        <w:t>1</w:t>
      </w:r>
      <w:r w:rsidRPr="001F0520">
        <w:rPr>
          <w:b/>
          <w:i/>
          <w:sz w:val="22"/>
          <w:szCs w:val="22"/>
          <w:lang w:eastAsia="zh-CN"/>
        </w:rPr>
        <w:t xml:space="preserve">. </w:t>
      </w:r>
      <w:r w:rsidRPr="00CC5BD2">
        <w:rPr>
          <w:b/>
          <w:i/>
          <w:sz w:val="22"/>
          <w:szCs w:val="22"/>
          <w:lang w:eastAsia="zh-CN"/>
        </w:rPr>
        <w:t>For Type I single panel case</w:t>
      </w:r>
      <w:r>
        <w:rPr>
          <w:b/>
          <w:i/>
          <w:sz w:val="22"/>
          <w:szCs w:val="22"/>
          <w:lang w:eastAsia="zh-CN"/>
        </w:rPr>
        <w:t>,</w:t>
      </w:r>
      <w:r w:rsidRPr="00CC5BD2">
        <w:rPr>
          <w:b/>
          <w:i/>
          <w:sz w:val="22"/>
          <w:szCs w:val="22"/>
          <w:lang w:eastAsia="zh-CN"/>
        </w:rPr>
        <w:t xml:space="preserve"> </w:t>
      </w:r>
      <w:r>
        <w:rPr>
          <w:b/>
          <w:i/>
          <w:sz w:val="22"/>
          <w:szCs w:val="22"/>
          <w:lang w:eastAsia="zh-CN"/>
        </w:rPr>
        <w:t>configuration 1 provides good performance. Other configuration does not show performance benefit in 2D array case.</w:t>
      </w:r>
    </w:p>
    <w:p w:rsidR="005A5040" w:rsidRPr="003E6C25" w:rsidRDefault="005A5040" w:rsidP="005A5040">
      <w:pPr>
        <w:ind w:firstLine="360"/>
        <w:jc w:val="both"/>
      </w:pPr>
      <w:r>
        <w:rPr>
          <w:b/>
          <w:i/>
          <w:sz w:val="22"/>
          <w:szCs w:val="22"/>
          <w:lang w:eastAsia="zh-CN"/>
        </w:rPr>
        <w:t>Observation</w:t>
      </w:r>
      <w:r w:rsidRPr="001F0520">
        <w:rPr>
          <w:b/>
          <w:i/>
          <w:sz w:val="22"/>
          <w:szCs w:val="22"/>
          <w:lang w:eastAsia="zh-CN"/>
        </w:rPr>
        <w:t xml:space="preserve"> </w:t>
      </w:r>
      <w:r>
        <w:rPr>
          <w:b/>
          <w:i/>
          <w:sz w:val="22"/>
          <w:szCs w:val="22"/>
          <w:lang w:eastAsia="zh-CN"/>
        </w:rPr>
        <w:t>2</w:t>
      </w:r>
      <w:r w:rsidRPr="001F0520">
        <w:rPr>
          <w:b/>
          <w:i/>
          <w:sz w:val="22"/>
          <w:szCs w:val="22"/>
          <w:lang w:eastAsia="zh-CN"/>
        </w:rPr>
        <w:t xml:space="preserve">. </w:t>
      </w:r>
      <w:r>
        <w:rPr>
          <w:b/>
          <w:i/>
          <w:sz w:val="22"/>
          <w:szCs w:val="22"/>
          <w:lang w:eastAsia="zh-CN"/>
        </w:rPr>
        <w:t>Even for 1D array case,</w:t>
      </w:r>
      <w:r w:rsidRPr="00CC5BD2">
        <w:rPr>
          <w:b/>
          <w:i/>
          <w:sz w:val="22"/>
          <w:szCs w:val="22"/>
          <w:lang w:eastAsia="zh-CN"/>
        </w:rPr>
        <w:t xml:space="preserve"> </w:t>
      </w:r>
      <w:r>
        <w:rPr>
          <w:b/>
          <w:i/>
          <w:sz w:val="22"/>
          <w:szCs w:val="22"/>
          <w:lang w:eastAsia="zh-CN"/>
        </w:rPr>
        <w:t>configuration 1 provides good performance considering overhead and complexity of UE.</w:t>
      </w:r>
      <w:r w:rsidR="00244F99" w:rsidRPr="00244F99">
        <w:rPr>
          <w:b/>
          <w:i/>
          <w:sz w:val="22"/>
          <w:szCs w:val="22"/>
          <w:lang w:eastAsia="zh-CN"/>
        </w:rPr>
        <w:t xml:space="preserve"> </w:t>
      </w:r>
      <w:r w:rsidR="00244F99">
        <w:rPr>
          <w:b/>
          <w:i/>
          <w:sz w:val="22"/>
          <w:szCs w:val="22"/>
          <w:lang w:eastAsia="zh-CN"/>
        </w:rPr>
        <w:t>To handle narrow beamwidth of large number of antennas, beam broadening can be considered instead of different configuration.</w:t>
      </w:r>
      <w:bookmarkStart w:id="1" w:name="_GoBack"/>
      <w:bookmarkEnd w:id="1"/>
    </w:p>
    <w:p w:rsidR="003C5037" w:rsidRPr="00CD60D6" w:rsidRDefault="003C5037" w:rsidP="003C5037">
      <w:pPr>
        <w:ind w:firstLine="360"/>
        <w:jc w:val="both"/>
        <w:rPr>
          <w:b/>
          <w:i/>
          <w:sz w:val="22"/>
          <w:szCs w:val="22"/>
          <w:lang w:eastAsia="zh-CN"/>
        </w:rPr>
      </w:pPr>
      <w:r w:rsidRPr="001F0520">
        <w:rPr>
          <w:b/>
          <w:i/>
          <w:sz w:val="22"/>
          <w:szCs w:val="22"/>
          <w:lang w:eastAsia="zh-CN"/>
        </w:rPr>
        <w:t xml:space="preserve">Proposal </w:t>
      </w:r>
      <w:r>
        <w:rPr>
          <w:b/>
          <w:i/>
          <w:sz w:val="22"/>
          <w:szCs w:val="22"/>
          <w:lang w:eastAsia="zh-CN"/>
        </w:rPr>
        <w:t>1</w:t>
      </w:r>
      <w:r w:rsidRPr="001F0520">
        <w:rPr>
          <w:b/>
          <w:i/>
          <w:sz w:val="22"/>
          <w:szCs w:val="22"/>
          <w:lang w:eastAsia="zh-CN"/>
        </w:rPr>
        <w:t xml:space="preserve">. </w:t>
      </w:r>
      <w:r w:rsidRPr="00CC5BD2">
        <w:rPr>
          <w:b/>
          <w:i/>
          <w:sz w:val="22"/>
          <w:szCs w:val="22"/>
          <w:lang w:eastAsia="zh-CN"/>
        </w:rPr>
        <w:t>For Type I single panel case</w:t>
      </w:r>
      <w:r>
        <w:rPr>
          <w:b/>
          <w:i/>
          <w:sz w:val="22"/>
          <w:szCs w:val="22"/>
          <w:lang w:eastAsia="zh-CN"/>
        </w:rPr>
        <w:t>,</w:t>
      </w:r>
      <w:r w:rsidRPr="00CC5BD2">
        <w:rPr>
          <w:b/>
          <w:i/>
          <w:sz w:val="22"/>
          <w:szCs w:val="22"/>
          <w:lang w:eastAsia="zh-CN"/>
        </w:rPr>
        <w:t xml:space="preserve"> two-stage, i.e. W1W2, codebook-based PMI feedback,</w:t>
      </w:r>
      <w:r>
        <w:rPr>
          <w:b/>
          <w:i/>
          <w:sz w:val="22"/>
          <w:szCs w:val="22"/>
          <w:lang w:eastAsia="zh-CN"/>
        </w:rPr>
        <w:t xml:space="preserve"> where W1 consists of one vector (wideband), i.e. DFT beam or broadened beam (see equation)</w:t>
      </w:r>
      <w:r w:rsidRPr="00C23D91">
        <w:rPr>
          <w:b/>
          <w:i/>
          <w:sz w:val="22"/>
          <w:szCs w:val="22"/>
          <w:lang w:eastAsia="zh-CN"/>
        </w:rPr>
        <w:t xml:space="preserve"> </w:t>
      </w:r>
      <w:r>
        <w:rPr>
          <w:b/>
          <w:i/>
          <w:sz w:val="22"/>
          <w:szCs w:val="22"/>
          <w:lang w:eastAsia="zh-CN"/>
        </w:rPr>
        <w:t>and</w:t>
      </w:r>
      <w:r w:rsidRPr="00CC5BD2">
        <w:rPr>
          <w:b/>
          <w:i/>
          <w:sz w:val="22"/>
          <w:szCs w:val="22"/>
          <w:lang w:eastAsia="zh-CN"/>
        </w:rPr>
        <w:t xml:space="preserve"> W2 </w:t>
      </w:r>
      <w:r>
        <w:rPr>
          <w:b/>
          <w:i/>
          <w:sz w:val="22"/>
          <w:szCs w:val="22"/>
          <w:lang w:eastAsia="zh-CN"/>
        </w:rPr>
        <w:t>is constructed by co-phasing only (subband)</w:t>
      </w:r>
    </w:p>
    <w:p w:rsidR="003C5037" w:rsidRDefault="003C5037" w:rsidP="003C5037">
      <w:pPr>
        <w:ind w:left="792" w:firstLine="360"/>
        <w:jc w:val="center"/>
      </w:pPr>
      <w:r w:rsidRPr="001C29B8">
        <w:rPr>
          <w:position w:val="-32"/>
        </w:rPr>
        <w:object w:dxaOrig="2380" w:dyaOrig="760">
          <v:shape id="_x0000_i1030" type="#_x0000_t75" style="width:119.4pt;height:37.8pt" o:ole="">
            <v:imagedata r:id="rId15" o:title=""/>
          </v:shape>
          <o:OLEObject Type="Embed" ProgID="Equation.3" ShapeID="_x0000_i1030" DrawAspect="Content" ObjectID="_1551690189" r:id="rId26"/>
        </w:object>
      </w:r>
      <w:r>
        <w:t>.</w:t>
      </w:r>
    </w:p>
    <w:p w:rsidR="003C5037" w:rsidRDefault="003C5037" w:rsidP="003C5037">
      <w:pPr>
        <w:ind w:firstLine="360"/>
        <w:jc w:val="both"/>
        <w:rPr>
          <w:b/>
          <w:i/>
          <w:sz w:val="22"/>
          <w:szCs w:val="22"/>
          <w:lang w:eastAsia="zh-CN"/>
        </w:rPr>
      </w:pPr>
      <w:r w:rsidRPr="001F0520">
        <w:rPr>
          <w:b/>
          <w:i/>
          <w:sz w:val="22"/>
          <w:szCs w:val="22"/>
          <w:lang w:eastAsia="zh-CN"/>
        </w:rPr>
        <w:t xml:space="preserve">Proposal </w:t>
      </w:r>
      <w:r>
        <w:rPr>
          <w:b/>
          <w:i/>
          <w:sz w:val="22"/>
          <w:szCs w:val="22"/>
          <w:lang w:eastAsia="zh-CN"/>
        </w:rPr>
        <w:t>2</w:t>
      </w:r>
      <w:r w:rsidRPr="001F0520">
        <w:rPr>
          <w:b/>
          <w:i/>
          <w:sz w:val="22"/>
          <w:szCs w:val="22"/>
          <w:lang w:eastAsia="zh-CN"/>
        </w:rPr>
        <w:t xml:space="preserve">. </w:t>
      </w:r>
      <w:r>
        <w:rPr>
          <w:b/>
          <w:i/>
          <w:sz w:val="22"/>
          <w:szCs w:val="22"/>
          <w:lang w:eastAsia="zh-CN"/>
        </w:rPr>
        <w:t>Support</w:t>
      </w:r>
      <w:r w:rsidRPr="001F0520">
        <w:rPr>
          <w:b/>
          <w:i/>
          <w:sz w:val="22"/>
          <w:szCs w:val="22"/>
          <w:lang w:eastAsia="zh-CN"/>
        </w:rPr>
        <w:t xml:space="preserve"> </w:t>
      </w:r>
      <w:r>
        <w:rPr>
          <w:b/>
          <w:i/>
          <w:sz w:val="22"/>
          <w:szCs w:val="22"/>
          <w:lang w:eastAsia="zh-CN"/>
        </w:rPr>
        <w:t xml:space="preserve">subband co-phasing across panels </w:t>
      </w:r>
      <w:r w:rsidRPr="001F0520">
        <w:rPr>
          <w:b/>
          <w:i/>
          <w:sz w:val="22"/>
          <w:szCs w:val="22"/>
          <w:lang w:eastAsia="zh-CN"/>
        </w:rPr>
        <w:t xml:space="preserve">in </w:t>
      </w:r>
      <w:r>
        <w:rPr>
          <w:b/>
          <w:i/>
          <w:sz w:val="22"/>
          <w:szCs w:val="22"/>
          <w:lang w:eastAsia="zh-CN"/>
        </w:rPr>
        <w:t xml:space="preserve">NR </w:t>
      </w:r>
      <w:r w:rsidRPr="001F0520">
        <w:rPr>
          <w:b/>
          <w:i/>
          <w:sz w:val="22"/>
          <w:szCs w:val="22"/>
          <w:lang w:eastAsia="zh-CN"/>
        </w:rPr>
        <w:t>codebook design</w:t>
      </w:r>
    </w:p>
    <w:p w:rsidR="003C5037" w:rsidRPr="001F0520" w:rsidRDefault="003C5037" w:rsidP="003C5037">
      <w:pPr>
        <w:ind w:firstLine="360"/>
        <w:jc w:val="both"/>
        <w:rPr>
          <w:b/>
          <w:i/>
          <w:sz w:val="22"/>
          <w:szCs w:val="22"/>
          <w:lang w:eastAsia="zh-CN"/>
        </w:rPr>
      </w:pPr>
      <w:r w:rsidRPr="001F0520">
        <w:rPr>
          <w:b/>
          <w:i/>
          <w:sz w:val="22"/>
          <w:szCs w:val="22"/>
          <w:lang w:eastAsia="zh-CN"/>
        </w:rPr>
        <w:t xml:space="preserve">Proposal </w:t>
      </w:r>
      <w:r>
        <w:rPr>
          <w:b/>
          <w:i/>
          <w:sz w:val="22"/>
          <w:szCs w:val="22"/>
          <w:lang w:eastAsia="zh-CN"/>
        </w:rPr>
        <w:t>3</w:t>
      </w:r>
      <w:r w:rsidRPr="001F0520">
        <w:rPr>
          <w:b/>
          <w:i/>
          <w:sz w:val="22"/>
          <w:szCs w:val="22"/>
          <w:lang w:eastAsia="zh-CN"/>
        </w:rPr>
        <w:t xml:space="preserve">. </w:t>
      </w:r>
      <w:r>
        <w:rPr>
          <w:b/>
          <w:i/>
          <w:sz w:val="22"/>
          <w:szCs w:val="22"/>
          <w:lang w:eastAsia="zh-CN"/>
        </w:rPr>
        <w:t>Support</w:t>
      </w:r>
      <w:r w:rsidRPr="001F0520">
        <w:rPr>
          <w:b/>
          <w:i/>
          <w:sz w:val="22"/>
          <w:szCs w:val="22"/>
          <w:lang w:eastAsia="zh-CN"/>
        </w:rPr>
        <w:t xml:space="preserve"> different beam selection for different panel in</w:t>
      </w:r>
      <w:r>
        <w:rPr>
          <w:b/>
          <w:i/>
          <w:sz w:val="22"/>
          <w:szCs w:val="22"/>
          <w:lang w:eastAsia="zh-CN"/>
        </w:rPr>
        <w:t xml:space="preserve"> NR</w:t>
      </w:r>
      <w:r w:rsidRPr="001F0520">
        <w:rPr>
          <w:b/>
          <w:i/>
          <w:sz w:val="22"/>
          <w:szCs w:val="22"/>
          <w:lang w:eastAsia="zh-CN"/>
        </w:rPr>
        <w:t xml:space="preserve"> codebook design</w:t>
      </w:r>
    </w:p>
    <w:p w:rsidR="003C5037" w:rsidRPr="001F0520" w:rsidRDefault="003C5037" w:rsidP="003C5037">
      <w:pPr>
        <w:ind w:firstLine="360"/>
        <w:jc w:val="both"/>
        <w:rPr>
          <w:b/>
          <w:i/>
          <w:sz w:val="22"/>
          <w:szCs w:val="22"/>
          <w:lang w:eastAsia="zh-CN"/>
        </w:rPr>
      </w:pPr>
      <w:r w:rsidRPr="001F0520">
        <w:rPr>
          <w:b/>
          <w:i/>
          <w:sz w:val="22"/>
          <w:szCs w:val="22"/>
          <w:lang w:eastAsia="zh-CN"/>
        </w:rPr>
        <w:t xml:space="preserve">Proposal </w:t>
      </w:r>
      <w:r>
        <w:rPr>
          <w:b/>
          <w:i/>
          <w:sz w:val="22"/>
          <w:szCs w:val="22"/>
          <w:lang w:eastAsia="zh-CN"/>
        </w:rPr>
        <w:t>4</w:t>
      </w:r>
      <w:r w:rsidRPr="001F0520">
        <w:rPr>
          <w:b/>
          <w:i/>
          <w:sz w:val="22"/>
          <w:szCs w:val="22"/>
          <w:lang w:eastAsia="zh-CN"/>
        </w:rPr>
        <w:t xml:space="preserve">. </w:t>
      </w:r>
      <w:r>
        <w:rPr>
          <w:b/>
          <w:i/>
          <w:sz w:val="22"/>
          <w:szCs w:val="22"/>
          <w:lang w:eastAsia="zh-CN"/>
        </w:rPr>
        <w:t>Consider</w:t>
      </w:r>
      <w:r w:rsidRPr="001F0520">
        <w:rPr>
          <w:b/>
          <w:i/>
          <w:sz w:val="22"/>
          <w:szCs w:val="22"/>
          <w:lang w:eastAsia="zh-CN"/>
        </w:rPr>
        <w:t xml:space="preserve"> </w:t>
      </w:r>
      <w:r>
        <w:rPr>
          <w:b/>
          <w:i/>
          <w:sz w:val="22"/>
          <w:szCs w:val="22"/>
          <w:lang w:eastAsia="zh-CN"/>
        </w:rPr>
        <w:t>panel</w:t>
      </w:r>
      <w:r w:rsidRPr="001F0520">
        <w:rPr>
          <w:b/>
          <w:i/>
          <w:sz w:val="22"/>
          <w:szCs w:val="22"/>
          <w:lang w:eastAsia="zh-CN"/>
        </w:rPr>
        <w:t xml:space="preserve"> selection </w:t>
      </w:r>
      <w:r>
        <w:rPr>
          <w:b/>
          <w:i/>
          <w:sz w:val="22"/>
          <w:szCs w:val="22"/>
          <w:lang w:eastAsia="zh-CN"/>
        </w:rPr>
        <w:t xml:space="preserve">functionality </w:t>
      </w:r>
      <w:r w:rsidRPr="001F0520">
        <w:rPr>
          <w:b/>
          <w:i/>
          <w:sz w:val="22"/>
          <w:szCs w:val="22"/>
          <w:lang w:eastAsia="zh-CN"/>
        </w:rPr>
        <w:t xml:space="preserve">in </w:t>
      </w:r>
      <w:r>
        <w:rPr>
          <w:b/>
          <w:i/>
          <w:sz w:val="22"/>
          <w:szCs w:val="22"/>
          <w:lang w:eastAsia="zh-CN"/>
        </w:rPr>
        <w:t xml:space="preserve">NR </w:t>
      </w:r>
      <w:r w:rsidRPr="001F0520">
        <w:rPr>
          <w:b/>
          <w:i/>
          <w:sz w:val="22"/>
          <w:szCs w:val="22"/>
          <w:lang w:eastAsia="zh-CN"/>
        </w:rPr>
        <w:t>codebook design</w:t>
      </w:r>
    </w:p>
    <w:p w:rsidR="003232D6" w:rsidRDefault="003C5037" w:rsidP="009C3815">
      <w:pPr>
        <w:ind w:firstLine="284"/>
        <w:jc w:val="both"/>
        <w:rPr>
          <w:b/>
          <w:i/>
          <w:spacing w:val="6"/>
          <w:sz w:val="22"/>
          <w:szCs w:val="22"/>
        </w:rPr>
      </w:pPr>
      <w:r w:rsidRPr="00FA3FC0">
        <w:rPr>
          <w:b/>
          <w:i/>
          <w:sz w:val="22"/>
          <w:szCs w:val="22"/>
          <w:lang w:eastAsia="zh-CN"/>
        </w:rPr>
        <w:t xml:space="preserve">Proposal </w:t>
      </w:r>
      <w:r>
        <w:rPr>
          <w:b/>
          <w:i/>
          <w:sz w:val="22"/>
          <w:szCs w:val="22"/>
          <w:lang w:eastAsia="zh-CN"/>
        </w:rPr>
        <w:t>5</w:t>
      </w:r>
      <w:r w:rsidRPr="00FA3FC0">
        <w:rPr>
          <w:b/>
          <w:i/>
          <w:sz w:val="22"/>
          <w:szCs w:val="22"/>
          <w:lang w:eastAsia="zh-CN"/>
        </w:rPr>
        <w:t xml:space="preserve">. </w:t>
      </w:r>
      <w:r>
        <w:rPr>
          <w:b/>
          <w:i/>
          <w:sz w:val="22"/>
          <w:szCs w:val="22"/>
          <w:lang w:eastAsia="zh-CN"/>
        </w:rPr>
        <w:t xml:space="preserve">For Type I, </w:t>
      </w:r>
      <w:r w:rsidRPr="00CC5BD2">
        <w:rPr>
          <w:b/>
          <w:i/>
          <w:sz w:val="22"/>
          <w:szCs w:val="22"/>
          <w:lang w:eastAsia="zh-CN"/>
        </w:rPr>
        <w:t>two-stage, i.e. W1W2, codebook-based PMI feedback,</w:t>
      </w:r>
      <w:r>
        <w:rPr>
          <w:b/>
          <w:spacing w:val="6"/>
          <w:sz w:val="24"/>
          <w:szCs w:val="24"/>
        </w:rPr>
        <w:t xml:space="preserve"> </w:t>
      </w:r>
      <w:r w:rsidRPr="003C5037">
        <w:rPr>
          <w:b/>
          <w:spacing w:val="6"/>
          <w:sz w:val="24"/>
          <w:szCs w:val="24"/>
        </w:rPr>
        <w:t>W</w:t>
      </w:r>
      <w:r w:rsidRPr="003C5037">
        <w:rPr>
          <w:spacing w:val="6"/>
          <w:sz w:val="24"/>
          <w:szCs w:val="24"/>
          <w:vertAlign w:val="subscript"/>
        </w:rPr>
        <w:t>1</w:t>
      </w:r>
      <w:r w:rsidRPr="003C5037">
        <w:rPr>
          <w:b/>
          <w:spacing w:val="6"/>
          <w:sz w:val="24"/>
          <w:szCs w:val="24"/>
        </w:rPr>
        <w:t>W</w:t>
      </w:r>
      <w:r w:rsidRPr="003C5037">
        <w:rPr>
          <w:spacing w:val="6"/>
          <w:sz w:val="24"/>
          <w:szCs w:val="24"/>
          <w:vertAlign w:val="subscript"/>
        </w:rPr>
        <w:t>2</w:t>
      </w:r>
      <w:r w:rsidRPr="003C5037">
        <w:rPr>
          <w:spacing w:val="6"/>
          <w:sz w:val="24"/>
          <w:szCs w:val="24"/>
        </w:rPr>
        <w:t>,</w:t>
      </w:r>
      <w:r>
        <w:rPr>
          <w:b/>
          <w:i/>
          <w:spacing w:val="6"/>
          <w:sz w:val="22"/>
          <w:szCs w:val="22"/>
        </w:rPr>
        <w:t xml:space="preserve"> </w:t>
      </w:r>
      <w:r w:rsidRPr="00CC5BD2">
        <w:rPr>
          <w:b/>
          <w:i/>
          <w:spacing w:val="6"/>
          <w:sz w:val="22"/>
          <w:szCs w:val="22"/>
        </w:rPr>
        <w:t>where</w:t>
      </w:r>
      <w:r>
        <w:rPr>
          <w:b/>
          <w:spacing w:val="6"/>
          <w:sz w:val="22"/>
          <w:szCs w:val="22"/>
        </w:rPr>
        <w:t xml:space="preserve"> </w:t>
      </w:r>
      <w:r w:rsidRPr="00CC5BD2">
        <w:rPr>
          <w:b/>
          <w:spacing w:val="6"/>
          <w:sz w:val="22"/>
          <w:szCs w:val="22"/>
        </w:rPr>
        <w:t>W</w:t>
      </w:r>
      <w:r w:rsidRPr="00CC5BD2">
        <w:rPr>
          <w:b/>
          <w:spacing w:val="6"/>
          <w:sz w:val="22"/>
          <w:szCs w:val="22"/>
          <w:vertAlign w:val="subscript"/>
        </w:rPr>
        <w:t>1</w:t>
      </w:r>
      <w:r w:rsidRPr="00CC5BD2">
        <w:rPr>
          <w:b/>
          <w:spacing w:val="6"/>
          <w:sz w:val="22"/>
          <w:szCs w:val="22"/>
        </w:rPr>
        <w:t xml:space="preserve"> </w:t>
      </w:r>
      <w:r w:rsidRPr="00CC5BD2">
        <w:rPr>
          <w:b/>
          <w:i/>
          <w:spacing w:val="6"/>
          <w:sz w:val="22"/>
          <w:szCs w:val="22"/>
        </w:rPr>
        <w:t>is matrix that contains beams for each panel and polarization (wideband)</w:t>
      </w:r>
      <w:r>
        <w:rPr>
          <w:b/>
          <w:i/>
          <w:spacing w:val="6"/>
          <w:sz w:val="22"/>
          <w:szCs w:val="22"/>
        </w:rPr>
        <w:t xml:space="preserve"> and </w:t>
      </w:r>
      <w:r w:rsidRPr="00CC5BD2">
        <w:rPr>
          <w:b/>
          <w:spacing w:val="6"/>
          <w:sz w:val="22"/>
          <w:szCs w:val="22"/>
        </w:rPr>
        <w:t>W</w:t>
      </w:r>
      <w:r w:rsidRPr="00CC5BD2">
        <w:rPr>
          <w:b/>
          <w:spacing w:val="6"/>
          <w:sz w:val="22"/>
          <w:szCs w:val="22"/>
          <w:vertAlign w:val="subscript"/>
        </w:rPr>
        <w:t>2</w:t>
      </w:r>
      <w:r w:rsidRPr="00CC5BD2">
        <w:rPr>
          <w:b/>
          <w:spacing w:val="6"/>
          <w:sz w:val="22"/>
          <w:szCs w:val="22"/>
        </w:rPr>
        <w:t xml:space="preserve"> </w:t>
      </w:r>
      <w:r w:rsidRPr="00CC5BD2">
        <w:rPr>
          <w:b/>
          <w:i/>
          <w:spacing w:val="6"/>
          <w:sz w:val="22"/>
          <w:szCs w:val="22"/>
        </w:rPr>
        <w:t>is matrix that contains co-phasing vectors between panels and/or polarizations (subband)</w:t>
      </w:r>
    </w:p>
    <w:p w:rsidR="003C5037" w:rsidRPr="009C3815" w:rsidRDefault="003C5037" w:rsidP="009C3815">
      <w:pPr>
        <w:ind w:firstLine="284"/>
        <w:jc w:val="both"/>
        <w:rPr>
          <w:b/>
          <w:i/>
          <w:sz w:val="22"/>
          <w:szCs w:val="22"/>
          <w:lang w:eastAsia="zh-CN"/>
        </w:rPr>
      </w:pPr>
    </w:p>
    <w:p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rsidR="00E75BCE" w:rsidRPr="001818A9" w:rsidRDefault="004A4676" w:rsidP="009F04E9">
      <w:pPr>
        <w:numPr>
          <w:ilvl w:val="0"/>
          <w:numId w:val="2"/>
        </w:numPr>
        <w:rPr>
          <w:sz w:val="22"/>
          <w:szCs w:val="22"/>
          <w:lang w:val="en-US" w:eastAsia="ja-JP"/>
        </w:rPr>
      </w:pPr>
      <w:bookmarkStart w:id="2" w:name="_Ref477850712"/>
      <w:r w:rsidRPr="00465412">
        <w:rPr>
          <w:sz w:val="22"/>
          <w:lang w:eastAsia="zh-CN"/>
        </w:rPr>
        <w:t>Chairman’s notes, 3GPP TSG RAN WG1 Meeting NR Ad-Hoc, Spokane, USA, 16th – 20th January 201</w:t>
      </w:r>
      <w:r>
        <w:rPr>
          <w:sz w:val="22"/>
          <w:lang w:eastAsia="zh-CN"/>
        </w:rPr>
        <w:t>7</w:t>
      </w:r>
      <w:bookmarkEnd w:id="2"/>
    </w:p>
    <w:p w:rsidR="00C755E6" w:rsidRPr="001818A9" w:rsidRDefault="00C755E6" w:rsidP="00C755E6">
      <w:pPr>
        <w:numPr>
          <w:ilvl w:val="0"/>
          <w:numId w:val="2"/>
        </w:numPr>
        <w:rPr>
          <w:sz w:val="22"/>
          <w:szCs w:val="22"/>
          <w:lang w:val="en-US" w:eastAsia="ja-JP"/>
        </w:rPr>
      </w:pPr>
      <w:bookmarkStart w:id="3" w:name="_Ref477850698"/>
      <w:bookmarkStart w:id="4" w:name="_Ref470879069"/>
      <w:r w:rsidRPr="001818A9">
        <w:rPr>
          <w:sz w:val="22"/>
          <w:lang w:eastAsia="zh-CN"/>
        </w:rPr>
        <w:t xml:space="preserve">Chairman’s notes, 3GPP TSG RAN WG1 Meeting </w:t>
      </w:r>
      <w:r>
        <w:rPr>
          <w:sz w:val="22"/>
          <w:lang w:eastAsia="zh-CN"/>
        </w:rPr>
        <w:t>#88</w:t>
      </w:r>
      <w:r w:rsidRPr="001818A9">
        <w:rPr>
          <w:sz w:val="22"/>
          <w:lang w:eastAsia="zh-CN"/>
        </w:rPr>
        <w:t xml:space="preserve">, </w:t>
      </w:r>
      <w:r>
        <w:rPr>
          <w:sz w:val="22"/>
          <w:lang w:eastAsia="zh-CN"/>
        </w:rPr>
        <w:t>Athens</w:t>
      </w:r>
      <w:r w:rsidRPr="001818A9">
        <w:rPr>
          <w:sz w:val="22"/>
          <w:lang w:eastAsia="zh-CN"/>
        </w:rPr>
        <w:t xml:space="preserve">, </w:t>
      </w:r>
      <w:r>
        <w:rPr>
          <w:sz w:val="22"/>
          <w:lang w:eastAsia="zh-CN"/>
        </w:rPr>
        <w:t>Greece</w:t>
      </w:r>
      <w:r w:rsidRPr="001818A9">
        <w:rPr>
          <w:sz w:val="22"/>
          <w:lang w:eastAsia="zh-CN"/>
        </w:rPr>
        <w:t xml:space="preserve">, </w:t>
      </w:r>
      <w:r>
        <w:rPr>
          <w:sz w:val="22"/>
          <w:lang w:eastAsia="zh-CN"/>
        </w:rPr>
        <w:t>13</w:t>
      </w:r>
      <w:r w:rsidRPr="001818A9">
        <w:rPr>
          <w:sz w:val="22"/>
          <w:lang w:eastAsia="zh-CN"/>
        </w:rPr>
        <w:t xml:space="preserve">th – </w:t>
      </w:r>
      <w:r>
        <w:rPr>
          <w:sz w:val="22"/>
          <w:lang w:eastAsia="zh-CN"/>
        </w:rPr>
        <w:t>17</w:t>
      </w:r>
      <w:r w:rsidRPr="001818A9">
        <w:rPr>
          <w:sz w:val="22"/>
          <w:lang w:eastAsia="zh-CN"/>
        </w:rPr>
        <w:t xml:space="preserve">th </w:t>
      </w:r>
      <w:r>
        <w:rPr>
          <w:sz w:val="22"/>
          <w:lang w:eastAsia="zh-CN"/>
        </w:rPr>
        <w:t>February</w:t>
      </w:r>
      <w:r w:rsidRPr="001818A9">
        <w:rPr>
          <w:sz w:val="22"/>
          <w:lang w:eastAsia="zh-CN"/>
        </w:rPr>
        <w:t xml:space="preserve"> 2017</w:t>
      </w:r>
      <w:bookmarkEnd w:id="3"/>
    </w:p>
    <w:p w:rsidR="004C0204" w:rsidRDefault="004C0204" w:rsidP="004C0204">
      <w:pPr>
        <w:numPr>
          <w:ilvl w:val="0"/>
          <w:numId w:val="2"/>
        </w:numPr>
        <w:rPr>
          <w:sz w:val="22"/>
          <w:szCs w:val="22"/>
          <w:lang w:val="en-US" w:eastAsia="ja-JP"/>
        </w:rPr>
      </w:pPr>
      <w:r>
        <w:rPr>
          <w:sz w:val="22"/>
          <w:szCs w:val="22"/>
          <w:lang w:val="en-US" w:eastAsia="ja-JP"/>
        </w:rPr>
        <w:t xml:space="preserve">R1-166523, </w:t>
      </w:r>
      <w:r w:rsidRPr="004C2DCC">
        <w:rPr>
          <w:sz w:val="22"/>
          <w:szCs w:val="22"/>
          <w:lang w:val="en-US" w:eastAsia="ja-JP"/>
        </w:rPr>
        <w:t>Discussion on Class A codebook extension</w:t>
      </w:r>
      <w:r>
        <w:rPr>
          <w:sz w:val="22"/>
          <w:szCs w:val="22"/>
          <w:lang w:val="en-US" w:eastAsia="ja-JP"/>
        </w:rPr>
        <w:t>, Intel Corporation</w:t>
      </w:r>
      <w:bookmarkEnd w:id="4"/>
    </w:p>
    <w:p w:rsidR="00A37F2F" w:rsidRPr="004C0204" w:rsidRDefault="004C0204" w:rsidP="003C2AD0">
      <w:pPr>
        <w:numPr>
          <w:ilvl w:val="0"/>
          <w:numId w:val="2"/>
        </w:numPr>
        <w:rPr>
          <w:sz w:val="22"/>
          <w:szCs w:val="22"/>
          <w:lang w:val="en-US" w:eastAsia="ja-JP"/>
        </w:rPr>
      </w:pPr>
      <w:bookmarkStart w:id="5" w:name="_Ref470879076"/>
      <w:r w:rsidRPr="004C0204">
        <w:rPr>
          <w:sz w:val="22"/>
          <w:szCs w:val="22"/>
          <w:lang w:val="en-US" w:eastAsia="ja-JP"/>
        </w:rPr>
        <w:t>R1-1611972, Discussion on NR transmit diversity scheme, Intel Corporation</w:t>
      </w:r>
      <w:bookmarkEnd w:id="5"/>
    </w:p>
    <w:p w:rsidR="000725C2" w:rsidRDefault="000725C2">
      <w:pPr>
        <w:overflowPunct/>
        <w:autoSpaceDE/>
        <w:autoSpaceDN/>
        <w:adjustRightInd/>
        <w:spacing w:after="0"/>
        <w:textAlignment w:val="auto"/>
        <w:rPr>
          <w:rFonts w:ascii="Arial" w:hAnsi="Arial" w:cs="Arial"/>
          <w:sz w:val="36"/>
          <w:lang w:val="en-US"/>
        </w:rPr>
      </w:pPr>
    </w:p>
    <w:p w:rsidR="005A5040" w:rsidRPr="009C3815" w:rsidRDefault="005A5040" w:rsidP="005A5040">
      <w:pPr>
        <w:ind w:firstLine="284"/>
        <w:jc w:val="both"/>
        <w:rPr>
          <w:b/>
          <w:i/>
          <w:sz w:val="22"/>
          <w:szCs w:val="22"/>
          <w:lang w:eastAsia="zh-CN"/>
        </w:rPr>
      </w:pPr>
    </w:p>
    <w:p w:rsidR="005A5040" w:rsidRDefault="005A5040" w:rsidP="005A5040">
      <w:pPr>
        <w:pStyle w:val="Heading1"/>
        <w:pBdr>
          <w:top w:val="single" w:sz="12" w:space="4" w:color="auto"/>
        </w:pBdr>
        <w:ind w:left="0" w:firstLine="0"/>
        <w:rPr>
          <w:rFonts w:cs="Arial"/>
          <w:lang w:val="en-US"/>
        </w:rPr>
      </w:pPr>
      <w:r>
        <w:rPr>
          <w:rFonts w:cs="Arial"/>
          <w:lang w:val="en-US"/>
        </w:rPr>
        <w:t>Appendix</w:t>
      </w:r>
    </w:p>
    <w:p w:rsidR="005A5040" w:rsidRDefault="005A5040" w:rsidP="005A5040">
      <w:pPr>
        <w:rPr>
          <w:lang w:val="en-US"/>
        </w:rPr>
      </w:pPr>
    </w:p>
    <w:p w:rsidR="005A5040" w:rsidRDefault="005A5040" w:rsidP="005A5040">
      <w:pPr>
        <w:pStyle w:val="Caption"/>
        <w:keepNext/>
        <w:jc w:val="center"/>
      </w:pPr>
      <w:r>
        <w:t xml:space="preserve">Table </w:t>
      </w:r>
      <w:r>
        <w:fldChar w:fldCharType="begin"/>
      </w:r>
      <w:r>
        <w:instrText xml:space="preserve"> SEQ Table \* ARABIC </w:instrText>
      </w:r>
      <w:r>
        <w:fldChar w:fldCharType="separate"/>
      </w:r>
      <w:r>
        <w:rPr>
          <w:noProof/>
        </w:rPr>
        <w:t>6</w:t>
      </w:r>
      <w:r>
        <w:fldChar w:fldCharType="end"/>
      </w:r>
      <w:r>
        <w:t xml:space="preserve"> Simulation Assumption</w:t>
      </w:r>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180"/>
      </w:tblGrid>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5A5040" w:rsidRDefault="005A5040" w:rsidP="005A5040">
            <w:pPr>
              <w:pStyle w:val="NormalsmallspacingBold"/>
            </w:pPr>
            <w:r>
              <w:t>Parameter</w:t>
            </w:r>
          </w:p>
        </w:tc>
        <w:tc>
          <w:tcPr>
            <w:tcW w:w="518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5A5040" w:rsidRDefault="005A5040" w:rsidP="005A5040">
            <w:pPr>
              <w:pStyle w:val="NormalsmallspacingBold"/>
              <w:jc w:val="center"/>
            </w:pPr>
            <w:r>
              <w:t>Value</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Scenario</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Dense urban</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lastRenderedPageBreak/>
              <w:t>Layout</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Single layer: Macro layer: Hex. Grid</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Channel model</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3D UMa, ISD = 200 m</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Carrier frequency</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4 GHz</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Simulation bandwidth</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10 MHz</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Tx power</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BS: 41 dBm</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UE distribution</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Uniform 20% outdoor (30 km/h), 80% indoor (3 km/h)</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UE antenna configuration</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 xml:space="preserve">2 Rx X-pol, slant 0/90 degrees </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Traffic model</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FTP 1</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rPr>
                <w:lang w:val="en-US"/>
              </w:rPr>
              <w:t>TRP</w:t>
            </w:r>
            <w:r>
              <w:t xml:space="preserve"> association</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RSRP based</w:t>
            </w:r>
          </w:p>
          <w:p w:rsidR="005A5040" w:rsidRDefault="005A5040" w:rsidP="005A5040">
            <w:pPr>
              <w:pStyle w:val="NormalsmallspacingBold"/>
              <w:rPr>
                <w:b w:val="0"/>
              </w:rPr>
            </w:pPr>
            <w:r>
              <w:rPr>
                <w:b w:val="0"/>
              </w:rPr>
              <w:t>Handover margin = 3dB</w:t>
            </w:r>
          </w:p>
        </w:tc>
      </w:tr>
      <w:tr w:rsidR="005A5040" w:rsidTr="005A5040">
        <w:trPr>
          <w:trHeight w:val="251"/>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 xml:space="preserve">Channel estimation </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 xml:space="preserve">Ideal </w:t>
            </w:r>
          </w:p>
        </w:tc>
      </w:tr>
      <w:tr w:rsidR="005A5040" w:rsidTr="005A5040">
        <w:trPr>
          <w:trHeight w:val="322"/>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Interference covariance estimation</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Ideal</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Transmission mode</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lang w:val="en-US"/>
              </w:rPr>
              <w:t>DM-RS based</w:t>
            </w:r>
            <w:r>
              <w:rPr>
                <w:b w:val="0"/>
              </w:rPr>
              <w:t xml:space="preserve"> SU-MIMO</w:t>
            </w:r>
          </w:p>
          <w:p w:rsidR="005A5040" w:rsidRDefault="005A5040" w:rsidP="005A5040">
            <w:pPr>
              <w:pStyle w:val="NormalsmallspacingBold"/>
              <w:rPr>
                <w:b w:val="0"/>
              </w:rPr>
            </w:pPr>
            <w:r>
              <w:rPr>
                <w:b w:val="0"/>
              </w:rPr>
              <w:t>Maximum rank of transmission is 2</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Scheduling</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Proportional Fair</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OLLA</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10% BLER target</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Elevation beamforming</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One vertical beam per TXRU electrically down-tilted to 100 degrees</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UE receiver</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MMSE-IRC</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UE noise figure</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lang w:val="ru-RU"/>
              </w:rPr>
            </w:pPr>
            <w:r>
              <w:rPr>
                <w:b w:val="0"/>
              </w:rPr>
              <w:t>9 dB</w:t>
            </w:r>
          </w:p>
        </w:tc>
      </w:tr>
      <w:tr w:rsidR="005A5040" w:rsidTr="005A504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pPr>
            <w:r>
              <w:t>Max HARQ transmissions</w:t>
            </w:r>
          </w:p>
        </w:tc>
        <w:tc>
          <w:tcPr>
            <w:tcW w:w="5180" w:type="dxa"/>
            <w:tcBorders>
              <w:top w:val="single" w:sz="4" w:space="0" w:color="000000"/>
              <w:left w:val="single" w:sz="4" w:space="0" w:color="000000"/>
              <w:bottom w:val="single" w:sz="4" w:space="0" w:color="000000"/>
              <w:right w:val="single" w:sz="4" w:space="0" w:color="000000"/>
            </w:tcBorders>
            <w:vAlign w:val="center"/>
            <w:hideMark/>
          </w:tcPr>
          <w:p w:rsidR="005A5040" w:rsidRDefault="005A5040" w:rsidP="005A5040">
            <w:pPr>
              <w:pStyle w:val="NormalsmallspacingBold"/>
              <w:rPr>
                <w:b w:val="0"/>
              </w:rPr>
            </w:pPr>
            <w:r>
              <w:rPr>
                <w:b w:val="0"/>
              </w:rPr>
              <w:t>4</w:t>
            </w:r>
          </w:p>
        </w:tc>
      </w:tr>
    </w:tbl>
    <w:p w:rsidR="005A5040" w:rsidRPr="005A5040" w:rsidRDefault="005A5040" w:rsidP="005A5040">
      <w:pPr>
        <w:rPr>
          <w:lang w:val="en-US"/>
        </w:rPr>
      </w:pPr>
    </w:p>
    <w:p w:rsidR="005A5040" w:rsidRDefault="005A5040">
      <w:pPr>
        <w:overflowPunct/>
        <w:autoSpaceDE/>
        <w:autoSpaceDN/>
        <w:adjustRightInd/>
        <w:spacing w:after="0"/>
        <w:textAlignment w:val="auto"/>
        <w:rPr>
          <w:rFonts w:ascii="Arial" w:hAnsi="Arial" w:cs="Arial"/>
          <w:sz w:val="36"/>
          <w:lang w:val="en-US"/>
        </w:rPr>
      </w:pPr>
    </w:p>
    <w:sectPr w:rsidR="005A5040" w:rsidSect="00733B1F">
      <w:headerReference w:type="even" r:id="rId27"/>
      <w:footerReference w:type="even" r:id="rId28"/>
      <w:footerReference w:type="default" r:id="rId2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5142" w:rsidRDefault="00455142">
      <w:r>
        <w:separator/>
      </w:r>
    </w:p>
  </w:endnote>
  <w:endnote w:type="continuationSeparator" w:id="0">
    <w:p w:rsidR="00455142" w:rsidRDefault="0045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040" w:rsidRDefault="005A504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A5040" w:rsidRDefault="005A504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040" w:rsidRDefault="005A504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44F99">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4F99">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5142" w:rsidRDefault="00455142">
      <w:r>
        <w:separator/>
      </w:r>
    </w:p>
  </w:footnote>
  <w:footnote w:type="continuationSeparator" w:id="0">
    <w:p w:rsidR="00455142" w:rsidRDefault="00455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040" w:rsidRDefault="005A504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76B8B"/>
    <w:multiLevelType w:val="hybridMultilevel"/>
    <w:tmpl w:val="F528815C"/>
    <w:lvl w:ilvl="0" w:tplc="45565EB8">
      <w:start w:val="1"/>
      <w:numFmt w:val="bullet"/>
      <w:lvlText w:val="•"/>
      <w:lvlJc w:val="left"/>
      <w:pPr>
        <w:tabs>
          <w:tab w:val="num" w:pos="360"/>
        </w:tabs>
        <w:ind w:left="360" w:hanging="360"/>
      </w:pPr>
      <w:rPr>
        <w:rFonts w:ascii="Arial" w:hAnsi="Arial" w:hint="default"/>
      </w:rPr>
    </w:lvl>
    <w:lvl w:ilvl="1" w:tplc="13E214DA">
      <w:start w:val="1"/>
      <w:numFmt w:val="bullet"/>
      <w:lvlText w:val="•"/>
      <w:lvlJc w:val="left"/>
      <w:pPr>
        <w:tabs>
          <w:tab w:val="num" w:pos="1080"/>
        </w:tabs>
        <w:ind w:left="1080" w:hanging="360"/>
      </w:pPr>
      <w:rPr>
        <w:rFonts w:ascii="Arial" w:hAnsi="Arial" w:hint="default"/>
      </w:rPr>
    </w:lvl>
    <w:lvl w:ilvl="2" w:tplc="3AC64582">
      <w:numFmt w:val="none"/>
      <w:lvlText w:val=""/>
      <w:lvlJc w:val="left"/>
      <w:pPr>
        <w:tabs>
          <w:tab w:val="num" w:pos="360"/>
        </w:tabs>
      </w:pPr>
    </w:lvl>
    <w:lvl w:ilvl="3" w:tplc="EA2071FE">
      <w:numFmt w:val="none"/>
      <w:lvlText w:val=""/>
      <w:lvlJc w:val="left"/>
      <w:pPr>
        <w:tabs>
          <w:tab w:val="num" w:pos="360"/>
        </w:tabs>
      </w:pPr>
    </w:lvl>
    <w:lvl w:ilvl="4" w:tplc="AC884FAC">
      <w:start w:val="1"/>
      <w:numFmt w:val="bullet"/>
      <w:lvlText w:val="•"/>
      <w:lvlJc w:val="left"/>
      <w:pPr>
        <w:tabs>
          <w:tab w:val="num" w:pos="3240"/>
        </w:tabs>
        <w:ind w:left="3240" w:hanging="360"/>
      </w:pPr>
      <w:rPr>
        <w:rFonts w:ascii="Arial" w:hAnsi="Arial" w:hint="default"/>
      </w:rPr>
    </w:lvl>
    <w:lvl w:ilvl="5" w:tplc="0BB6905A" w:tentative="1">
      <w:start w:val="1"/>
      <w:numFmt w:val="bullet"/>
      <w:lvlText w:val="•"/>
      <w:lvlJc w:val="left"/>
      <w:pPr>
        <w:tabs>
          <w:tab w:val="num" w:pos="3960"/>
        </w:tabs>
        <w:ind w:left="3960" w:hanging="360"/>
      </w:pPr>
      <w:rPr>
        <w:rFonts w:ascii="Arial" w:hAnsi="Arial" w:hint="default"/>
      </w:rPr>
    </w:lvl>
    <w:lvl w:ilvl="6" w:tplc="4BBA7D52" w:tentative="1">
      <w:start w:val="1"/>
      <w:numFmt w:val="bullet"/>
      <w:lvlText w:val="•"/>
      <w:lvlJc w:val="left"/>
      <w:pPr>
        <w:tabs>
          <w:tab w:val="num" w:pos="4680"/>
        </w:tabs>
        <w:ind w:left="4680" w:hanging="360"/>
      </w:pPr>
      <w:rPr>
        <w:rFonts w:ascii="Arial" w:hAnsi="Arial" w:hint="default"/>
      </w:rPr>
    </w:lvl>
    <w:lvl w:ilvl="7" w:tplc="38126EE6" w:tentative="1">
      <w:start w:val="1"/>
      <w:numFmt w:val="bullet"/>
      <w:lvlText w:val="•"/>
      <w:lvlJc w:val="left"/>
      <w:pPr>
        <w:tabs>
          <w:tab w:val="num" w:pos="5400"/>
        </w:tabs>
        <w:ind w:left="5400" w:hanging="360"/>
      </w:pPr>
      <w:rPr>
        <w:rFonts w:ascii="Arial" w:hAnsi="Arial" w:hint="default"/>
      </w:rPr>
    </w:lvl>
    <w:lvl w:ilvl="8" w:tplc="E59AE56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바탕"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7"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37D440E"/>
    <w:multiLevelType w:val="hybridMultilevel"/>
    <w:tmpl w:val="43BA95C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6"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1"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tentative="1">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E7B004F"/>
    <w:multiLevelType w:val="hybridMultilevel"/>
    <w:tmpl w:val="E5F2132E"/>
    <w:lvl w:ilvl="0" w:tplc="5110477E">
      <w:start w:val="1"/>
      <w:numFmt w:val="bullet"/>
      <w:lvlText w:val=""/>
      <w:lvlJc w:val="left"/>
      <w:pPr>
        <w:tabs>
          <w:tab w:val="num" w:pos="720"/>
        </w:tabs>
        <w:ind w:left="720" w:hanging="360"/>
      </w:pPr>
      <w:rPr>
        <w:rFonts w:ascii="Wingdings" w:hAnsi="Wingdings" w:hint="default"/>
      </w:rPr>
    </w:lvl>
    <w:lvl w:ilvl="1" w:tplc="060EC7E6">
      <w:start w:val="254"/>
      <w:numFmt w:val="bullet"/>
      <w:lvlText w:val="•"/>
      <w:lvlJc w:val="left"/>
      <w:pPr>
        <w:tabs>
          <w:tab w:val="num" w:pos="1440"/>
        </w:tabs>
        <w:ind w:left="1440" w:hanging="360"/>
      </w:pPr>
      <w:rPr>
        <w:rFonts w:ascii="Arial" w:hAnsi="Arial" w:hint="default"/>
      </w:rPr>
    </w:lvl>
    <w:lvl w:ilvl="2" w:tplc="5A7CBDE2" w:tentative="1">
      <w:start w:val="1"/>
      <w:numFmt w:val="bullet"/>
      <w:lvlText w:val=""/>
      <w:lvlJc w:val="left"/>
      <w:pPr>
        <w:tabs>
          <w:tab w:val="num" w:pos="2160"/>
        </w:tabs>
        <w:ind w:left="2160" w:hanging="360"/>
      </w:pPr>
      <w:rPr>
        <w:rFonts w:ascii="Wingdings" w:hAnsi="Wingdings" w:hint="default"/>
      </w:rPr>
    </w:lvl>
    <w:lvl w:ilvl="3" w:tplc="36A6F084" w:tentative="1">
      <w:start w:val="1"/>
      <w:numFmt w:val="bullet"/>
      <w:lvlText w:val=""/>
      <w:lvlJc w:val="left"/>
      <w:pPr>
        <w:tabs>
          <w:tab w:val="num" w:pos="2880"/>
        </w:tabs>
        <w:ind w:left="2880" w:hanging="360"/>
      </w:pPr>
      <w:rPr>
        <w:rFonts w:ascii="Wingdings" w:hAnsi="Wingdings" w:hint="default"/>
      </w:rPr>
    </w:lvl>
    <w:lvl w:ilvl="4" w:tplc="B74092A8" w:tentative="1">
      <w:start w:val="1"/>
      <w:numFmt w:val="bullet"/>
      <w:lvlText w:val=""/>
      <w:lvlJc w:val="left"/>
      <w:pPr>
        <w:tabs>
          <w:tab w:val="num" w:pos="3600"/>
        </w:tabs>
        <w:ind w:left="3600" w:hanging="360"/>
      </w:pPr>
      <w:rPr>
        <w:rFonts w:ascii="Wingdings" w:hAnsi="Wingdings" w:hint="default"/>
      </w:rPr>
    </w:lvl>
    <w:lvl w:ilvl="5" w:tplc="9C20DCD8" w:tentative="1">
      <w:start w:val="1"/>
      <w:numFmt w:val="bullet"/>
      <w:lvlText w:val=""/>
      <w:lvlJc w:val="left"/>
      <w:pPr>
        <w:tabs>
          <w:tab w:val="num" w:pos="4320"/>
        </w:tabs>
        <w:ind w:left="4320" w:hanging="360"/>
      </w:pPr>
      <w:rPr>
        <w:rFonts w:ascii="Wingdings" w:hAnsi="Wingdings" w:hint="default"/>
      </w:rPr>
    </w:lvl>
    <w:lvl w:ilvl="6" w:tplc="E586F798" w:tentative="1">
      <w:start w:val="1"/>
      <w:numFmt w:val="bullet"/>
      <w:lvlText w:val=""/>
      <w:lvlJc w:val="left"/>
      <w:pPr>
        <w:tabs>
          <w:tab w:val="num" w:pos="5040"/>
        </w:tabs>
        <w:ind w:left="5040" w:hanging="360"/>
      </w:pPr>
      <w:rPr>
        <w:rFonts w:ascii="Wingdings" w:hAnsi="Wingdings" w:hint="default"/>
      </w:rPr>
    </w:lvl>
    <w:lvl w:ilvl="7" w:tplc="49641950" w:tentative="1">
      <w:start w:val="1"/>
      <w:numFmt w:val="bullet"/>
      <w:lvlText w:val=""/>
      <w:lvlJc w:val="left"/>
      <w:pPr>
        <w:tabs>
          <w:tab w:val="num" w:pos="5760"/>
        </w:tabs>
        <w:ind w:left="5760" w:hanging="360"/>
      </w:pPr>
      <w:rPr>
        <w:rFonts w:ascii="Wingdings" w:hAnsi="Wingdings" w:hint="default"/>
      </w:rPr>
    </w:lvl>
    <w:lvl w:ilvl="8" w:tplc="672C594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E76F61"/>
    <w:multiLevelType w:val="hybridMultilevel"/>
    <w:tmpl w:val="6CAEB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6A4526"/>
    <w:multiLevelType w:val="hybridMultilevel"/>
    <w:tmpl w:val="6ABAD606"/>
    <w:lvl w:ilvl="0" w:tplc="FB72D9A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C37DC"/>
    <w:multiLevelType w:val="hybridMultilevel"/>
    <w:tmpl w:val="71A2BFB4"/>
    <w:lvl w:ilvl="0" w:tplc="13EA52D4">
      <w:start w:val="1"/>
      <w:numFmt w:val="bullet"/>
      <w:lvlText w:val=""/>
      <w:lvlJc w:val="left"/>
      <w:pPr>
        <w:tabs>
          <w:tab w:val="num" w:pos="720"/>
        </w:tabs>
        <w:ind w:left="720" w:hanging="360"/>
      </w:pPr>
      <w:rPr>
        <w:rFonts w:ascii="Wingdings" w:hAnsi="Wingdings" w:hint="default"/>
      </w:rPr>
    </w:lvl>
    <w:lvl w:ilvl="1" w:tplc="FAB0E324">
      <w:start w:val="254"/>
      <w:numFmt w:val="bullet"/>
      <w:lvlText w:val="•"/>
      <w:lvlJc w:val="left"/>
      <w:pPr>
        <w:tabs>
          <w:tab w:val="num" w:pos="1440"/>
        </w:tabs>
        <w:ind w:left="1440" w:hanging="360"/>
      </w:pPr>
      <w:rPr>
        <w:rFonts w:ascii="Arial" w:hAnsi="Arial" w:hint="default"/>
      </w:rPr>
    </w:lvl>
    <w:lvl w:ilvl="2" w:tplc="6DC0EEA0" w:tentative="1">
      <w:start w:val="1"/>
      <w:numFmt w:val="bullet"/>
      <w:lvlText w:val=""/>
      <w:lvlJc w:val="left"/>
      <w:pPr>
        <w:tabs>
          <w:tab w:val="num" w:pos="2160"/>
        </w:tabs>
        <w:ind w:left="2160" w:hanging="360"/>
      </w:pPr>
      <w:rPr>
        <w:rFonts w:ascii="Wingdings" w:hAnsi="Wingdings" w:hint="default"/>
      </w:rPr>
    </w:lvl>
    <w:lvl w:ilvl="3" w:tplc="027A6866" w:tentative="1">
      <w:start w:val="1"/>
      <w:numFmt w:val="bullet"/>
      <w:lvlText w:val=""/>
      <w:lvlJc w:val="left"/>
      <w:pPr>
        <w:tabs>
          <w:tab w:val="num" w:pos="2880"/>
        </w:tabs>
        <w:ind w:left="2880" w:hanging="360"/>
      </w:pPr>
      <w:rPr>
        <w:rFonts w:ascii="Wingdings" w:hAnsi="Wingdings" w:hint="default"/>
      </w:rPr>
    </w:lvl>
    <w:lvl w:ilvl="4" w:tplc="9C087DD2" w:tentative="1">
      <w:start w:val="1"/>
      <w:numFmt w:val="bullet"/>
      <w:lvlText w:val=""/>
      <w:lvlJc w:val="left"/>
      <w:pPr>
        <w:tabs>
          <w:tab w:val="num" w:pos="3600"/>
        </w:tabs>
        <w:ind w:left="3600" w:hanging="360"/>
      </w:pPr>
      <w:rPr>
        <w:rFonts w:ascii="Wingdings" w:hAnsi="Wingdings" w:hint="default"/>
      </w:rPr>
    </w:lvl>
    <w:lvl w:ilvl="5" w:tplc="4E00B1FC" w:tentative="1">
      <w:start w:val="1"/>
      <w:numFmt w:val="bullet"/>
      <w:lvlText w:val=""/>
      <w:lvlJc w:val="left"/>
      <w:pPr>
        <w:tabs>
          <w:tab w:val="num" w:pos="4320"/>
        </w:tabs>
        <w:ind w:left="4320" w:hanging="360"/>
      </w:pPr>
      <w:rPr>
        <w:rFonts w:ascii="Wingdings" w:hAnsi="Wingdings" w:hint="default"/>
      </w:rPr>
    </w:lvl>
    <w:lvl w:ilvl="6" w:tplc="8DDEE656" w:tentative="1">
      <w:start w:val="1"/>
      <w:numFmt w:val="bullet"/>
      <w:lvlText w:val=""/>
      <w:lvlJc w:val="left"/>
      <w:pPr>
        <w:tabs>
          <w:tab w:val="num" w:pos="5040"/>
        </w:tabs>
        <w:ind w:left="5040" w:hanging="360"/>
      </w:pPr>
      <w:rPr>
        <w:rFonts w:ascii="Wingdings" w:hAnsi="Wingdings" w:hint="default"/>
      </w:rPr>
    </w:lvl>
    <w:lvl w:ilvl="7" w:tplc="EE6C23C6" w:tentative="1">
      <w:start w:val="1"/>
      <w:numFmt w:val="bullet"/>
      <w:lvlText w:val=""/>
      <w:lvlJc w:val="left"/>
      <w:pPr>
        <w:tabs>
          <w:tab w:val="num" w:pos="5760"/>
        </w:tabs>
        <w:ind w:left="5760" w:hanging="360"/>
      </w:pPr>
      <w:rPr>
        <w:rFonts w:ascii="Wingdings" w:hAnsi="Wingdings" w:hint="default"/>
      </w:rPr>
    </w:lvl>
    <w:lvl w:ilvl="8" w:tplc="AC6E8DD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2904EBD"/>
    <w:multiLevelType w:val="hybridMultilevel"/>
    <w:tmpl w:val="E6C6EA44"/>
    <w:lvl w:ilvl="0" w:tplc="BC70B8D2">
      <w:start w:val="1"/>
      <w:numFmt w:val="bullet"/>
      <w:lvlText w:val="•"/>
      <w:lvlJc w:val="left"/>
      <w:pPr>
        <w:tabs>
          <w:tab w:val="num" w:pos="720"/>
        </w:tabs>
        <w:ind w:left="720" w:hanging="360"/>
      </w:pPr>
      <w:rPr>
        <w:rFonts w:ascii="Arial" w:hAnsi="Arial" w:hint="default"/>
      </w:rPr>
    </w:lvl>
    <w:lvl w:ilvl="1" w:tplc="C83652DC">
      <w:start w:val="1"/>
      <w:numFmt w:val="bullet"/>
      <w:lvlText w:val="•"/>
      <w:lvlJc w:val="left"/>
      <w:pPr>
        <w:tabs>
          <w:tab w:val="num" w:pos="1440"/>
        </w:tabs>
        <w:ind w:left="1440" w:hanging="360"/>
      </w:pPr>
      <w:rPr>
        <w:rFonts w:ascii="Arial" w:hAnsi="Arial" w:hint="default"/>
      </w:rPr>
    </w:lvl>
    <w:lvl w:ilvl="2" w:tplc="288282AA">
      <w:start w:val="254"/>
      <w:numFmt w:val="bullet"/>
      <w:lvlText w:val="»"/>
      <w:lvlJc w:val="left"/>
      <w:pPr>
        <w:tabs>
          <w:tab w:val="num" w:pos="2160"/>
        </w:tabs>
        <w:ind w:left="2160" w:hanging="360"/>
      </w:pPr>
      <w:rPr>
        <w:rFonts w:ascii="Arial" w:hAnsi="Arial" w:hint="default"/>
      </w:rPr>
    </w:lvl>
    <w:lvl w:ilvl="3" w:tplc="28164714">
      <w:start w:val="254"/>
      <w:numFmt w:val="bullet"/>
      <w:lvlText w:val="–"/>
      <w:lvlJc w:val="left"/>
      <w:pPr>
        <w:tabs>
          <w:tab w:val="num" w:pos="2880"/>
        </w:tabs>
        <w:ind w:left="2880" w:hanging="360"/>
      </w:pPr>
      <w:rPr>
        <w:rFonts w:ascii="Times New Roman" w:hAnsi="Times New Roman" w:hint="default"/>
      </w:rPr>
    </w:lvl>
    <w:lvl w:ilvl="4" w:tplc="3EC2E8A6">
      <w:start w:val="254"/>
      <w:numFmt w:val="bullet"/>
      <w:lvlText w:val=""/>
      <w:lvlJc w:val="left"/>
      <w:pPr>
        <w:tabs>
          <w:tab w:val="num" w:pos="3600"/>
        </w:tabs>
        <w:ind w:left="3600" w:hanging="360"/>
      </w:pPr>
      <w:rPr>
        <w:rFonts w:ascii="Wingdings" w:hAnsi="Wingdings" w:hint="default"/>
      </w:rPr>
    </w:lvl>
    <w:lvl w:ilvl="5" w:tplc="B3008EAE" w:tentative="1">
      <w:start w:val="1"/>
      <w:numFmt w:val="bullet"/>
      <w:lvlText w:val="•"/>
      <w:lvlJc w:val="left"/>
      <w:pPr>
        <w:tabs>
          <w:tab w:val="num" w:pos="4320"/>
        </w:tabs>
        <w:ind w:left="4320" w:hanging="360"/>
      </w:pPr>
      <w:rPr>
        <w:rFonts w:ascii="Arial" w:hAnsi="Arial" w:hint="default"/>
      </w:rPr>
    </w:lvl>
    <w:lvl w:ilvl="6" w:tplc="4508C54C" w:tentative="1">
      <w:start w:val="1"/>
      <w:numFmt w:val="bullet"/>
      <w:lvlText w:val="•"/>
      <w:lvlJc w:val="left"/>
      <w:pPr>
        <w:tabs>
          <w:tab w:val="num" w:pos="5040"/>
        </w:tabs>
        <w:ind w:left="5040" w:hanging="360"/>
      </w:pPr>
      <w:rPr>
        <w:rFonts w:ascii="Arial" w:hAnsi="Arial" w:hint="default"/>
      </w:rPr>
    </w:lvl>
    <w:lvl w:ilvl="7" w:tplc="A450FDAA" w:tentative="1">
      <w:start w:val="1"/>
      <w:numFmt w:val="bullet"/>
      <w:lvlText w:val="•"/>
      <w:lvlJc w:val="left"/>
      <w:pPr>
        <w:tabs>
          <w:tab w:val="num" w:pos="5760"/>
        </w:tabs>
        <w:ind w:left="5760" w:hanging="360"/>
      </w:pPr>
      <w:rPr>
        <w:rFonts w:ascii="Arial" w:hAnsi="Arial" w:hint="default"/>
      </w:rPr>
    </w:lvl>
    <w:lvl w:ilvl="8" w:tplc="F0AC808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79E93FAD"/>
    <w:multiLevelType w:val="hybridMultilevel"/>
    <w:tmpl w:val="FDECD1E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4"/>
  </w:num>
  <w:num w:numId="2">
    <w:abstractNumId w:val="13"/>
  </w:num>
  <w:num w:numId="3">
    <w:abstractNumId w:val="38"/>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3"/>
  </w:num>
  <w:num w:numId="7">
    <w:abstractNumId w:val="30"/>
  </w:num>
  <w:num w:numId="8">
    <w:abstractNumId w:val="15"/>
  </w:num>
  <w:num w:numId="9">
    <w:abstractNumId w:val="7"/>
  </w:num>
  <w:num w:numId="10">
    <w:abstractNumId w:val="6"/>
  </w:num>
  <w:num w:numId="11">
    <w:abstractNumId w:val="21"/>
  </w:num>
  <w:num w:numId="12">
    <w:abstractNumId w:val="11"/>
  </w:num>
  <w:num w:numId="13">
    <w:abstractNumId w:val="16"/>
  </w:num>
  <w:num w:numId="14">
    <w:abstractNumId w:val="20"/>
  </w:num>
  <w:num w:numId="15">
    <w:abstractNumId w:val="22"/>
  </w:num>
  <w:num w:numId="16">
    <w:abstractNumId w:val="34"/>
  </w:num>
  <w:num w:numId="17">
    <w:abstractNumId w:val="32"/>
  </w:num>
  <w:num w:numId="18">
    <w:abstractNumId w:val="5"/>
  </w:num>
  <w:num w:numId="19">
    <w:abstractNumId w:val="18"/>
  </w:num>
  <w:num w:numId="20">
    <w:abstractNumId w:val="10"/>
  </w:num>
  <w:num w:numId="21">
    <w:abstractNumId w:val="3"/>
  </w:num>
  <w:num w:numId="22">
    <w:abstractNumId w:val="9"/>
  </w:num>
  <w:num w:numId="23">
    <w:abstractNumId w:val="17"/>
  </w:num>
  <w:num w:numId="24">
    <w:abstractNumId w:val="27"/>
  </w:num>
  <w:num w:numId="25">
    <w:abstractNumId w:val="1"/>
  </w:num>
  <w:num w:numId="26">
    <w:abstractNumId w:val="24"/>
  </w:num>
  <w:num w:numId="27">
    <w:abstractNumId w:val="26"/>
  </w:num>
  <w:num w:numId="28">
    <w:abstractNumId w:val="23"/>
  </w:num>
  <w:num w:numId="29">
    <w:abstractNumId w:val="2"/>
  </w:num>
  <w:num w:numId="30">
    <w:abstractNumId w:val="29"/>
  </w:num>
  <w:num w:numId="31">
    <w:abstractNumId w:val="4"/>
  </w:num>
  <w:num w:numId="32">
    <w:abstractNumId w:val="28"/>
  </w:num>
  <w:num w:numId="33">
    <w:abstractNumId w:val="39"/>
  </w:num>
  <w:num w:numId="34">
    <w:abstractNumId w:val="36"/>
  </w:num>
  <w:num w:numId="35">
    <w:abstractNumId w:val="8"/>
  </w:num>
  <w:num w:numId="36">
    <w:abstractNumId w:val="37"/>
  </w:num>
  <w:num w:numId="37">
    <w:abstractNumId w:val="31"/>
  </w:num>
  <w:num w:numId="38">
    <w:abstractNumId w:val="35"/>
  </w:num>
  <w:num w:numId="39">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155"/>
    <w:rsid w:val="00003772"/>
    <w:rsid w:val="000037FB"/>
    <w:rsid w:val="00004885"/>
    <w:rsid w:val="00004CD0"/>
    <w:rsid w:val="00004CE6"/>
    <w:rsid w:val="00004D8C"/>
    <w:rsid w:val="00004DCB"/>
    <w:rsid w:val="000051F0"/>
    <w:rsid w:val="00005327"/>
    <w:rsid w:val="0000553B"/>
    <w:rsid w:val="00006009"/>
    <w:rsid w:val="00006780"/>
    <w:rsid w:val="0000689E"/>
    <w:rsid w:val="00006C0D"/>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17F4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242"/>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1D7A"/>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6FD"/>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5E1"/>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F3C"/>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9A"/>
    <w:rsid w:val="000B02C2"/>
    <w:rsid w:val="000B081C"/>
    <w:rsid w:val="000B10AB"/>
    <w:rsid w:val="000B17A1"/>
    <w:rsid w:val="000B1CD3"/>
    <w:rsid w:val="000B256B"/>
    <w:rsid w:val="000B2AAA"/>
    <w:rsid w:val="000B2B61"/>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3B72"/>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5DC6"/>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4F96"/>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900"/>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EC9"/>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49F"/>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2DD"/>
    <w:rsid w:val="001674B6"/>
    <w:rsid w:val="0016764C"/>
    <w:rsid w:val="00167709"/>
    <w:rsid w:val="00167713"/>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8A9"/>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499"/>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09C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447"/>
    <w:rsid w:val="001B26EE"/>
    <w:rsid w:val="001B2993"/>
    <w:rsid w:val="001B337E"/>
    <w:rsid w:val="001B345B"/>
    <w:rsid w:val="001B3754"/>
    <w:rsid w:val="001B3FD9"/>
    <w:rsid w:val="001B46A1"/>
    <w:rsid w:val="001B5332"/>
    <w:rsid w:val="001B53B3"/>
    <w:rsid w:val="001B54E9"/>
    <w:rsid w:val="001B5F67"/>
    <w:rsid w:val="001B6211"/>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20"/>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10"/>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4F99"/>
    <w:rsid w:val="00245492"/>
    <w:rsid w:val="00245493"/>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709"/>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7AE"/>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ABD"/>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00E"/>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09E"/>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18B"/>
    <w:rsid w:val="0032172E"/>
    <w:rsid w:val="00321822"/>
    <w:rsid w:val="00321B02"/>
    <w:rsid w:val="00321D74"/>
    <w:rsid w:val="003222E4"/>
    <w:rsid w:val="00322A6A"/>
    <w:rsid w:val="00322BC3"/>
    <w:rsid w:val="00322E3B"/>
    <w:rsid w:val="003232D6"/>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4737"/>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86F"/>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107"/>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AD0"/>
    <w:rsid w:val="003C2C9D"/>
    <w:rsid w:val="003C3B73"/>
    <w:rsid w:val="003C4002"/>
    <w:rsid w:val="003C4250"/>
    <w:rsid w:val="003C4753"/>
    <w:rsid w:val="003C4952"/>
    <w:rsid w:val="003C4D16"/>
    <w:rsid w:val="003C4D8C"/>
    <w:rsid w:val="003C4F25"/>
    <w:rsid w:val="003C5037"/>
    <w:rsid w:val="003C592E"/>
    <w:rsid w:val="003C6200"/>
    <w:rsid w:val="003C6580"/>
    <w:rsid w:val="003C728E"/>
    <w:rsid w:val="003C7459"/>
    <w:rsid w:val="003C75E4"/>
    <w:rsid w:val="003C78C0"/>
    <w:rsid w:val="003C79A4"/>
    <w:rsid w:val="003D09DA"/>
    <w:rsid w:val="003D0A97"/>
    <w:rsid w:val="003D0B50"/>
    <w:rsid w:val="003D0CCB"/>
    <w:rsid w:val="003D0D37"/>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068"/>
    <w:rsid w:val="003E1304"/>
    <w:rsid w:val="003E149E"/>
    <w:rsid w:val="003E14A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7D9"/>
    <w:rsid w:val="003E6C25"/>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667"/>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18A"/>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0EC"/>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142"/>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4CEA"/>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CE6"/>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676"/>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204"/>
    <w:rsid w:val="004C0346"/>
    <w:rsid w:val="004C03CC"/>
    <w:rsid w:val="004C0B5B"/>
    <w:rsid w:val="004C0F99"/>
    <w:rsid w:val="004C130D"/>
    <w:rsid w:val="004C1599"/>
    <w:rsid w:val="004C1624"/>
    <w:rsid w:val="004C2371"/>
    <w:rsid w:val="004C2C4E"/>
    <w:rsid w:val="004C2DCC"/>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663"/>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DFF"/>
    <w:rsid w:val="00553EC2"/>
    <w:rsid w:val="0055410A"/>
    <w:rsid w:val="005543EE"/>
    <w:rsid w:val="0055473F"/>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40"/>
    <w:rsid w:val="005A50CE"/>
    <w:rsid w:val="005A588D"/>
    <w:rsid w:val="005A593C"/>
    <w:rsid w:val="005A59CF"/>
    <w:rsid w:val="005A6A3A"/>
    <w:rsid w:val="005A6FA1"/>
    <w:rsid w:val="005A7F72"/>
    <w:rsid w:val="005B0604"/>
    <w:rsid w:val="005B2D4D"/>
    <w:rsid w:val="005B2EB8"/>
    <w:rsid w:val="005B306B"/>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3DF"/>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1F70"/>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85A"/>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4DF0"/>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0B"/>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8B5"/>
    <w:rsid w:val="006F1D86"/>
    <w:rsid w:val="006F22CB"/>
    <w:rsid w:val="006F291E"/>
    <w:rsid w:val="006F2E21"/>
    <w:rsid w:val="006F3052"/>
    <w:rsid w:val="006F314D"/>
    <w:rsid w:val="006F3738"/>
    <w:rsid w:val="006F3B01"/>
    <w:rsid w:val="006F3BDF"/>
    <w:rsid w:val="006F4072"/>
    <w:rsid w:val="006F407D"/>
    <w:rsid w:val="006F4189"/>
    <w:rsid w:val="006F454E"/>
    <w:rsid w:val="006F4862"/>
    <w:rsid w:val="006F4A19"/>
    <w:rsid w:val="006F4D51"/>
    <w:rsid w:val="006F557B"/>
    <w:rsid w:val="006F5B41"/>
    <w:rsid w:val="006F662F"/>
    <w:rsid w:val="006F6689"/>
    <w:rsid w:val="006F6740"/>
    <w:rsid w:val="006F746D"/>
    <w:rsid w:val="006F77B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964"/>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052"/>
    <w:rsid w:val="0074576E"/>
    <w:rsid w:val="007457C3"/>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199"/>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1BE"/>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B1"/>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922"/>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B78C1"/>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22"/>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27B00"/>
    <w:rsid w:val="0083056F"/>
    <w:rsid w:val="00830F16"/>
    <w:rsid w:val="00831198"/>
    <w:rsid w:val="008314BC"/>
    <w:rsid w:val="00831AB4"/>
    <w:rsid w:val="00832142"/>
    <w:rsid w:val="00832C18"/>
    <w:rsid w:val="00832CAF"/>
    <w:rsid w:val="0083302B"/>
    <w:rsid w:val="008330DB"/>
    <w:rsid w:val="00833A6F"/>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1D0"/>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FF7"/>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96C"/>
    <w:rsid w:val="00857C34"/>
    <w:rsid w:val="00860315"/>
    <w:rsid w:val="0086037F"/>
    <w:rsid w:val="00861B41"/>
    <w:rsid w:val="00861D65"/>
    <w:rsid w:val="00861DA1"/>
    <w:rsid w:val="008620C2"/>
    <w:rsid w:val="00862119"/>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993"/>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29E8"/>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D04"/>
    <w:rsid w:val="008B6E5C"/>
    <w:rsid w:val="008B7394"/>
    <w:rsid w:val="008B766A"/>
    <w:rsid w:val="008B7A0E"/>
    <w:rsid w:val="008C0FB9"/>
    <w:rsid w:val="008C2426"/>
    <w:rsid w:val="008C2453"/>
    <w:rsid w:val="008C25CB"/>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2AE"/>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609"/>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798"/>
    <w:rsid w:val="00941A1C"/>
    <w:rsid w:val="00941B97"/>
    <w:rsid w:val="00941CE1"/>
    <w:rsid w:val="00942BB8"/>
    <w:rsid w:val="0094335F"/>
    <w:rsid w:val="00943D09"/>
    <w:rsid w:val="00944202"/>
    <w:rsid w:val="00944335"/>
    <w:rsid w:val="00944710"/>
    <w:rsid w:val="00944AF4"/>
    <w:rsid w:val="00944D54"/>
    <w:rsid w:val="00944EA3"/>
    <w:rsid w:val="00944EC4"/>
    <w:rsid w:val="00945337"/>
    <w:rsid w:val="0094567F"/>
    <w:rsid w:val="009459D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B84"/>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08A"/>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426"/>
    <w:rsid w:val="009E3790"/>
    <w:rsid w:val="009E3AD5"/>
    <w:rsid w:val="009E457F"/>
    <w:rsid w:val="009E53AA"/>
    <w:rsid w:val="009E53D6"/>
    <w:rsid w:val="009E5656"/>
    <w:rsid w:val="009E5970"/>
    <w:rsid w:val="009E5AB4"/>
    <w:rsid w:val="009E5B99"/>
    <w:rsid w:val="009E605E"/>
    <w:rsid w:val="009E641D"/>
    <w:rsid w:val="009E65A4"/>
    <w:rsid w:val="009E6F6E"/>
    <w:rsid w:val="009E78D9"/>
    <w:rsid w:val="009E798E"/>
    <w:rsid w:val="009E7DAB"/>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D"/>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14"/>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B09"/>
    <w:rsid w:val="00A52D1E"/>
    <w:rsid w:val="00A53552"/>
    <w:rsid w:val="00A53DDA"/>
    <w:rsid w:val="00A544BF"/>
    <w:rsid w:val="00A54A90"/>
    <w:rsid w:val="00A54D16"/>
    <w:rsid w:val="00A553B4"/>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228"/>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2AE9"/>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153"/>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837"/>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FF4"/>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622"/>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3EBF"/>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347"/>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C01"/>
    <w:rsid w:val="00B82E5D"/>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3D91"/>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308"/>
    <w:rsid w:val="00C3463A"/>
    <w:rsid w:val="00C346BB"/>
    <w:rsid w:val="00C346C1"/>
    <w:rsid w:val="00C3488A"/>
    <w:rsid w:val="00C34C05"/>
    <w:rsid w:val="00C34DD9"/>
    <w:rsid w:val="00C3566B"/>
    <w:rsid w:val="00C35A42"/>
    <w:rsid w:val="00C35B23"/>
    <w:rsid w:val="00C35D4F"/>
    <w:rsid w:val="00C3661D"/>
    <w:rsid w:val="00C36965"/>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6"/>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9F6"/>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BD2"/>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97"/>
    <w:rsid w:val="00CD309B"/>
    <w:rsid w:val="00CD3122"/>
    <w:rsid w:val="00CD325D"/>
    <w:rsid w:val="00CD3D0C"/>
    <w:rsid w:val="00CD3E10"/>
    <w:rsid w:val="00CD3F09"/>
    <w:rsid w:val="00CD3FAF"/>
    <w:rsid w:val="00CD46D8"/>
    <w:rsid w:val="00CD492B"/>
    <w:rsid w:val="00CD50EE"/>
    <w:rsid w:val="00CD52F8"/>
    <w:rsid w:val="00CD5423"/>
    <w:rsid w:val="00CD5C02"/>
    <w:rsid w:val="00CD60D6"/>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708"/>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1EBA"/>
    <w:rsid w:val="00CF20C8"/>
    <w:rsid w:val="00CF233B"/>
    <w:rsid w:val="00CF23D5"/>
    <w:rsid w:val="00CF2639"/>
    <w:rsid w:val="00CF277A"/>
    <w:rsid w:val="00CF2C07"/>
    <w:rsid w:val="00CF2FBF"/>
    <w:rsid w:val="00CF3112"/>
    <w:rsid w:val="00CF33BA"/>
    <w:rsid w:val="00CF3654"/>
    <w:rsid w:val="00CF3F01"/>
    <w:rsid w:val="00CF46E1"/>
    <w:rsid w:val="00CF50A9"/>
    <w:rsid w:val="00CF6121"/>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BEF"/>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4F62"/>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DC7"/>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44"/>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11"/>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CEB"/>
    <w:rsid w:val="00DE2D4B"/>
    <w:rsid w:val="00DE3083"/>
    <w:rsid w:val="00DE33AF"/>
    <w:rsid w:val="00DE390B"/>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A2C"/>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11B"/>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A0F"/>
    <w:rsid w:val="00E53EAE"/>
    <w:rsid w:val="00E548A8"/>
    <w:rsid w:val="00E54C37"/>
    <w:rsid w:val="00E54D33"/>
    <w:rsid w:val="00E556A3"/>
    <w:rsid w:val="00E55BCA"/>
    <w:rsid w:val="00E56244"/>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E6B"/>
    <w:rsid w:val="00E6640D"/>
    <w:rsid w:val="00E667BC"/>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E36"/>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AA4"/>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33E"/>
    <w:rsid w:val="00F15860"/>
    <w:rsid w:val="00F15B7C"/>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08"/>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4E08"/>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3FE0"/>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7DD"/>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6E9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60A"/>
    <w:rsid w:val="00F93A3D"/>
    <w:rsid w:val="00F93D13"/>
    <w:rsid w:val="00F93EE6"/>
    <w:rsid w:val="00F94003"/>
    <w:rsid w:val="00F94412"/>
    <w:rsid w:val="00F94737"/>
    <w:rsid w:val="00F9473D"/>
    <w:rsid w:val="00F9495D"/>
    <w:rsid w:val="00F95013"/>
    <w:rsid w:val="00F951BD"/>
    <w:rsid w:val="00F9632D"/>
    <w:rsid w:val="00F9644F"/>
    <w:rsid w:val="00F965D9"/>
    <w:rsid w:val="00F96827"/>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3FC0"/>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바탕"/>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50161958">
          <w:marLeft w:val="418"/>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220945000">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104423974">
          <w:marLeft w:val="418"/>
          <w:marRight w:val="0"/>
          <w:marTop w:val="86"/>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39401806">
          <w:marLeft w:val="979"/>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wmf"/><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8.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wmf"/><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oleObject" Target="embeddings/oleObject4.bin"/><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9.wmf"/><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4.xml><?xml version="1.0" encoding="utf-8"?>
<ds:datastoreItem xmlns:ds="http://schemas.openxmlformats.org/officeDocument/2006/customXml" ds:itemID="{2BB89547-CA42-4F30-887E-074A40A24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2499</Words>
  <Characters>14250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16716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Lee, Wookbong</cp:lastModifiedBy>
  <cp:revision>2</cp:revision>
  <cp:lastPrinted>2011-11-09T07:49:00Z</cp:lastPrinted>
  <dcterms:created xsi:type="dcterms:W3CDTF">2017-03-22T19:10:00Z</dcterms:created>
  <dcterms:modified xsi:type="dcterms:W3CDTF">2017-03-22T19:10:00Z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ff740f5b-d0ea-43c6-9dac-0e443f6804a8</vt:lpwstr>
  </property>
  <property fmtid="{D5CDD505-2E9C-101B-9397-08002B2CF9AE}" pid="10" name="CTP_BU">
    <vt:lpwstr>NEXT GEN AND STANDARDS GROUP</vt:lpwstr>
  </property>
  <property fmtid="{D5CDD505-2E9C-101B-9397-08002B2CF9AE}" pid="11" name="CTP_TimeStamp">
    <vt:lpwstr>2016-10-28 05:43:10Z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